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D" w:rsidRPr="00013E6E" w:rsidRDefault="009374CD" w:rsidP="009374CD">
      <w:pPr>
        <w:tabs>
          <w:tab w:val="left" w:pos="5670"/>
          <w:tab w:val="left" w:pos="6663"/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3E6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80390" cy="612140"/>
            <wp:effectExtent l="19050" t="0" r="0" b="0"/>
            <wp:docPr id="2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CD" w:rsidRPr="00013E6E" w:rsidRDefault="005C241A" w:rsidP="009374CD">
      <w:pPr>
        <w:tabs>
          <w:tab w:val="left" w:pos="5670"/>
          <w:tab w:val="left" w:pos="6663"/>
          <w:tab w:val="left" w:pos="7513"/>
          <w:tab w:val="left" w:pos="793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Старочамзинского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сельского поселения </w:t>
      </w:r>
      <w:r w:rsidR="009374CD"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9374CD"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Большеигнатовского</w:t>
      </w:r>
      <w:proofErr w:type="spellEnd"/>
      <w:r w:rsidR="009374CD" w:rsidRPr="00013E6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муниципального района Республики  Мордовия</w:t>
      </w:r>
    </w:p>
    <w:p w:rsidR="009374CD" w:rsidRPr="00013E6E" w:rsidRDefault="009374CD" w:rsidP="009374CD">
      <w:pPr>
        <w:pStyle w:val="2"/>
        <w:rPr>
          <w:color w:val="000000" w:themeColor="text1"/>
          <w:szCs w:val="28"/>
        </w:rPr>
      </w:pPr>
    </w:p>
    <w:p w:rsidR="009374CD" w:rsidRPr="00013E6E" w:rsidRDefault="009374CD" w:rsidP="009374CD">
      <w:pPr>
        <w:pStyle w:val="2"/>
        <w:jc w:val="center"/>
        <w:rPr>
          <w:color w:val="000000" w:themeColor="text1"/>
          <w:sz w:val="32"/>
          <w:szCs w:val="32"/>
        </w:rPr>
      </w:pPr>
      <w:r w:rsidRPr="00013E6E">
        <w:rPr>
          <w:color w:val="000000" w:themeColor="text1"/>
          <w:sz w:val="32"/>
          <w:szCs w:val="32"/>
        </w:rPr>
        <w:t>ПОСТАНОВЛЕНИЕ</w:t>
      </w:r>
    </w:p>
    <w:p w:rsidR="009374CD" w:rsidRPr="00013E6E" w:rsidRDefault="009374CD" w:rsidP="009374C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4CD" w:rsidRPr="00013E6E" w:rsidRDefault="009374CD" w:rsidP="009374CD">
      <w:pPr>
        <w:tabs>
          <w:tab w:val="center" w:pos="4677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   </w:t>
      </w:r>
      <w:r w:rsidR="00A47E6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47E65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572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726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3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 w:rsidR="000A0F2D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</w:p>
    <w:p w:rsidR="009374CD" w:rsidRPr="00013E6E" w:rsidRDefault="009374CD" w:rsidP="009374C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13E6E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013E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5C24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Старое </w:t>
      </w:r>
      <w:proofErr w:type="spellStart"/>
      <w:r w:rsidR="005C241A">
        <w:rPr>
          <w:rFonts w:ascii="Times New Roman" w:hAnsi="Times New Roman" w:cs="Times New Roman"/>
          <w:color w:val="000000" w:themeColor="text1"/>
          <w:sz w:val="20"/>
          <w:szCs w:val="20"/>
        </w:rPr>
        <w:t>Чамзино</w:t>
      </w:r>
      <w:proofErr w:type="spellEnd"/>
    </w:p>
    <w:p w:rsidR="009374CD" w:rsidRPr="00013E6E" w:rsidRDefault="009374CD" w:rsidP="009374CD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2BF7" w:rsidRPr="00944938" w:rsidRDefault="00B72BF7" w:rsidP="00B72BF7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938">
        <w:rPr>
          <w:rFonts w:ascii="Times New Roman" w:hAnsi="Times New Roman" w:cs="Times New Roman"/>
          <w:sz w:val="28"/>
          <w:szCs w:val="28"/>
        </w:rPr>
        <w:t>Об</w:t>
      </w:r>
      <w:r w:rsidR="00F716F9">
        <w:rPr>
          <w:rFonts w:ascii="Times New Roman" w:hAnsi="Times New Roman" w:cs="Times New Roman"/>
          <w:sz w:val="28"/>
          <w:szCs w:val="28"/>
        </w:rPr>
        <w:t xml:space="preserve">  основных направлениях</w:t>
      </w:r>
    </w:p>
    <w:p w:rsidR="00F716F9" w:rsidRDefault="00B72BF7" w:rsidP="00B72BF7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938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5C2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1A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="005C24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09D0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</w:p>
    <w:p w:rsidR="00F716F9" w:rsidRDefault="00F509D0" w:rsidP="00B72BF7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муниципальногорайона </w:t>
      </w:r>
      <w:r w:rsidR="00B72BF7" w:rsidRPr="0094493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72BF7" w:rsidRPr="00944938" w:rsidRDefault="00B72BF7" w:rsidP="00B72BF7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93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26D7">
        <w:rPr>
          <w:rFonts w:ascii="Times New Roman" w:hAnsi="Times New Roman" w:cs="Times New Roman"/>
          <w:sz w:val="28"/>
          <w:szCs w:val="28"/>
        </w:rPr>
        <w:t>4</w:t>
      </w:r>
      <w:r w:rsidRPr="00944938">
        <w:rPr>
          <w:rFonts w:ascii="Times New Roman" w:hAnsi="Times New Roman" w:cs="Times New Roman"/>
          <w:sz w:val="28"/>
          <w:szCs w:val="28"/>
        </w:rPr>
        <w:t xml:space="preserve"> годи на плановый период 202</w:t>
      </w:r>
      <w:r w:rsidR="005726D7">
        <w:rPr>
          <w:rFonts w:ascii="Times New Roman" w:hAnsi="Times New Roman" w:cs="Times New Roman"/>
          <w:sz w:val="28"/>
          <w:szCs w:val="28"/>
        </w:rPr>
        <w:t>5</w:t>
      </w:r>
      <w:r w:rsidRPr="00944938">
        <w:rPr>
          <w:rFonts w:ascii="Times New Roman" w:hAnsi="Times New Roman" w:cs="Times New Roman"/>
          <w:sz w:val="28"/>
          <w:szCs w:val="28"/>
        </w:rPr>
        <w:t xml:space="preserve"> и 202</w:t>
      </w:r>
      <w:r w:rsidR="005726D7">
        <w:rPr>
          <w:rFonts w:ascii="Times New Roman" w:hAnsi="Times New Roman" w:cs="Times New Roman"/>
          <w:sz w:val="28"/>
          <w:szCs w:val="28"/>
        </w:rPr>
        <w:t>6</w:t>
      </w:r>
      <w:r w:rsidRPr="0094493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72BF7" w:rsidRDefault="00B72BF7" w:rsidP="00B72BF7">
      <w:pPr>
        <w:rPr>
          <w:sz w:val="28"/>
          <w:szCs w:val="28"/>
        </w:rPr>
      </w:pPr>
    </w:p>
    <w:p w:rsidR="005F732F" w:rsidRPr="005F732F" w:rsidRDefault="00B72BF7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spacing w:val="1"/>
          <w:sz w:val="28"/>
          <w:szCs w:val="28"/>
        </w:rPr>
      </w:pPr>
      <w:r w:rsidRPr="00944938">
        <w:rPr>
          <w:sz w:val="28"/>
          <w:szCs w:val="28"/>
        </w:rPr>
        <w:t>В соответствии с пунктом 1</w:t>
      </w:r>
      <w:r w:rsidR="00F716F9">
        <w:rPr>
          <w:sz w:val="28"/>
          <w:szCs w:val="28"/>
        </w:rPr>
        <w:t>3</w:t>
      </w:r>
      <w:r w:rsidRPr="00944938">
        <w:rPr>
          <w:sz w:val="28"/>
          <w:szCs w:val="28"/>
        </w:rPr>
        <w:t xml:space="preserve"> статьи 107.1 Бюджетного кодекса Российской Федерациии в целях реализации ответственной долговой политики</w:t>
      </w:r>
      <w:r w:rsidR="005C241A">
        <w:rPr>
          <w:sz w:val="28"/>
          <w:szCs w:val="28"/>
        </w:rPr>
        <w:t xml:space="preserve">  </w:t>
      </w:r>
      <w:proofErr w:type="spellStart"/>
      <w:r w:rsidR="005C241A">
        <w:rPr>
          <w:sz w:val="28"/>
          <w:szCs w:val="28"/>
        </w:rPr>
        <w:t>Старочамзинского</w:t>
      </w:r>
      <w:proofErr w:type="spellEnd"/>
      <w:r w:rsidR="005C241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и повышения ее эффективности,</w:t>
      </w:r>
      <w:r w:rsidR="005D697A">
        <w:rPr>
          <w:sz w:val="28"/>
          <w:szCs w:val="28"/>
        </w:rPr>
        <w:t xml:space="preserve"> </w:t>
      </w:r>
      <w:r w:rsidR="00130ABF">
        <w:rPr>
          <w:spacing w:val="1"/>
          <w:sz w:val="28"/>
          <w:szCs w:val="28"/>
        </w:rPr>
        <w:t>А</w:t>
      </w:r>
      <w:r w:rsidR="009374CD">
        <w:rPr>
          <w:spacing w:val="1"/>
          <w:sz w:val="28"/>
          <w:szCs w:val="28"/>
        </w:rPr>
        <w:t xml:space="preserve">дминистрация </w:t>
      </w:r>
      <w:proofErr w:type="spellStart"/>
      <w:r w:rsidR="005C241A">
        <w:rPr>
          <w:spacing w:val="1"/>
          <w:sz w:val="28"/>
          <w:szCs w:val="28"/>
        </w:rPr>
        <w:t>Старочамзинского</w:t>
      </w:r>
      <w:proofErr w:type="spellEnd"/>
      <w:r w:rsidR="005C241A">
        <w:rPr>
          <w:spacing w:val="1"/>
          <w:sz w:val="28"/>
          <w:szCs w:val="28"/>
        </w:rPr>
        <w:t xml:space="preserve"> сельского  поселения </w:t>
      </w:r>
      <w:proofErr w:type="spellStart"/>
      <w:r w:rsidR="009374CD">
        <w:rPr>
          <w:spacing w:val="1"/>
          <w:sz w:val="28"/>
          <w:szCs w:val="28"/>
        </w:rPr>
        <w:t>Большеигнатовского</w:t>
      </w:r>
      <w:proofErr w:type="spellEnd"/>
      <w:r w:rsidR="005F732F">
        <w:rPr>
          <w:spacing w:val="1"/>
          <w:sz w:val="28"/>
          <w:szCs w:val="28"/>
        </w:rPr>
        <w:t xml:space="preserve"> муниципального района Республик</w:t>
      </w:r>
      <w:r>
        <w:rPr>
          <w:spacing w:val="1"/>
          <w:sz w:val="28"/>
          <w:szCs w:val="28"/>
        </w:rPr>
        <w:t>и Мордовия</w:t>
      </w:r>
      <w:r w:rsidR="005D697A">
        <w:rPr>
          <w:spacing w:val="1"/>
          <w:sz w:val="28"/>
          <w:szCs w:val="28"/>
        </w:rPr>
        <w:t xml:space="preserve"> </w:t>
      </w:r>
      <w:proofErr w:type="gramStart"/>
      <w:r w:rsidR="005F732F" w:rsidRPr="005F732F">
        <w:rPr>
          <w:b/>
          <w:spacing w:val="1"/>
          <w:sz w:val="28"/>
          <w:szCs w:val="28"/>
        </w:rPr>
        <w:t>п</w:t>
      </w:r>
      <w:proofErr w:type="gramEnd"/>
      <w:r w:rsidR="005F732F" w:rsidRPr="005F732F">
        <w:rPr>
          <w:b/>
          <w:spacing w:val="1"/>
          <w:sz w:val="28"/>
          <w:szCs w:val="28"/>
        </w:rPr>
        <w:t xml:space="preserve"> о с т а н о в л я е т:</w:t>
      </w:r>
    </w:p>
    <w:p w:rsidR="005F732F" w:rsidRDefault="005F732F" w:rsidP="005F732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709"/>
        <w:jc w:val="both"/>
        <w:textAlignment w:val="baseline"/>
        <w:rPr>
          <w:spacing w:val="1"/>
          <w:sz w:val="28"/>
          <w:szCs w:val="28"/>
        </w:rPr>
      </w:pPr>
      <w:r w:rsidRPr="005F732F">
        <w:rPr>
          <w:spacing w:val="1"/>
          <w:sz w:val="28"/>
          <w:szCs w:val="28"/>
        </w:rPr>
        <w:t xml:space="preserve">Утвердить прилагаемые </w:t>
      </w:r>
      <w:r w:rsidR="00CB36E2">
        <w:rPr>
          <w:spacing w:val="1"/>
          <w:sz w:val="28"/>
          <w:szCs w:val="28"/>
        </w:rPr>
        <w:t>о</w:t>
      </w:r>
      <w:r w:rsidRPr="005F732F">
        <w:rPr>
          <w:spacing w:val="1"/>
          <w:sz w:val="28"/>
          <w:szCs w:val="28"/>
        </w:rPr>
        <w:t xml:space="preserve">сновные направления </w:t>
      </w:r>
      <w:r w:rsidR="00B72BF7">
        <w:rPr>
          <w:spacing w:val="1"/>
          <w:sz w:val="28"/>
          <w:szCs w:val="28"/>
        </w:rPr>
        <w:t xml:space="preserve">долговой </w:t>
      </w:r>
      <w:r w:rsidRPr="005F732F">
        <w:rPr>
          <w:spacing w:val="1"/>
          <w:sz w:val="28"/>
          <w:szCs w:val="28"/>
        </w:rPr>
        <w:t xml:space="preserve">политики </w:t>
      </w:r>
      <w:proofErr w:type="spellStart"/>
      <w:r w:rsidR="005C241A">
        <w:rPr>
          <w:spacing w:val="1"/>
          <w:sz w:val="28"/>
          <w:szCs w:val="28"/>
        </w:rPr>
        <w:t>Старочамзинского</w:t>
      </w:r>
      <w:proofErr w:type="spellEnd"/>
      <w:r w:rsidR="005C241A">
        <w:rPr>
          <w:spacing w:val="1"/>
          <w:sz w:val="28"/>
          <w:szCs w:val="28"/>
        </w:rPr>
        <w:t xml:space="preserve"> сельского  поселения </w:t>
      </w:r>
      <w:proofErr w:type="spellStart"/>
      <w:r w:rsidR="009374CD">
        <w:rPr>
          <w:spacing w:val="1"/>
          <w:sz w:val="28"/>
          <w:szCs w:val="28"/>
        </w:rPr>
        <w:t>Большеигнатовского</w:t>
      </w:r>
      <w:proofErr w:type="spellEnd"/>
      <w:r w:rsidR="008A3133">
        <w:rPr>
          <w:spacing w:val="1"/>
          <w:sz w:val="28"/>
          <w:szCs w:val="28"/>
        </w:rPr>
        <w:t xml:space="preserve"> муниципального района</w:t>
      </w:r>
      <w:r w:rsidRPr="005F732F">
        <w:rPr>
          <w:spacing w:val="1"/>
          <w:sz w:val="28"/>
          <w:szCs w:val="28"/>
        </w:rPr>
        <w:t xml:space="preserve"> на 202</w:t>
      </w:r>
      <w:r w:rsidR="005D697A">
        <w:rPr>
          <w:spacing w:val="1"/>
          <w:sz w:val="28"/>
          <w:szCs w:val="28"/>
        </w:rPr>
        <w:t>4</w:t>
      </w:r>
      <w:r w:rsidRPr="005F732F">
        <w:rPr>
          <w:spacing w:val="1"/>
          <w:sz w:val="28"/>
          <w:szCs w:val="28"/>
        </w:rPr>
        <w:t xml:space="preserve"> год и на плановый период 202</w:t>
      </w:r>
      <w:r w:rsidR="005D697A">
        <w:rPr>
          <w:spacing w:val="1"/>
          <w:sz w:val="28"/>
          <w:szCs w:val="28"/>
        </w:rPr>
        <w:t>5</w:t>
      </w:r>
      <w:r w:rsidRPr="005F732F">
        <w:rPr>
          <w:spacing w:val="1"/>
          <w:sz w:val="28"/>
          <w:szCs w:val="28"/>
        </w:rPr>
        <w:t xml:space="preserve"> и 202</w:t>
      </w:r>
      <w:r w:rsidR="005D697A">
        <w:rPr>
          <w:spacing w:val="1"/>
          <w:sz w:val="28"/>
          <w:szCs w:val="28"/>
        </w:rPr>
        <w:t>6</w:t>
      </w:r>
      <w:r w:rsidRPr="005F732F">
        <w:rPr>
          <w:spacing w:val="1"/>
          <w:sz w:val="28"/>
          <w:szCs w:val="28"/>
        </w:rPr>
        <w:t xml:space="preserve"> годов.</w:t>
      </w:r>
    </w:p>
    <w:p w:rsidR="005F732F" w:rsidRDefault="000E51C0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5F732F">
        <w:rPr>
          <w:spacing w:val="1"/>
          <w:sz w:val="28"/>
          <w:szCs w:val="28"/>
        </w:rPr>
        <w:t>.</w:t>
      </w:r>
      <w:r w:rsidR="005F732F" w:rsidRPr="005F732F">
        <w:rPr>
          <w:spacing w:val="1"/>
          <w:sz w:val="28"/>
          <w:szCs w:val="28"/>
        </w:rPr>
        <w:t xml:space="preserve"> Настоящ</w:t>
      </w:r>
      <w:r w:rsidR="005F732F">
        <w:rPr>
          <w:spacing w:val="1"/>
          <w:sz w:val="28"/>
          <w:szCs w:val="28"/>
        </w:rPr>
        <w:t>еепостановление</w:t>
      </w:r>
      <w:r w:rsidR="005F732F" w:rsidRPr="005F732F">
        <w:rPr>
          <w:spacing w:val="1"/>
          <w:sz w:val="28"/>
          <w:szCs w:val="28"/>
        </w:rPr>
        <w:t xml:space="preserve"> вступает в силу </w:t>
      </w:r>
      <w:r w:rsidR="00CB36E2">
        <w:rPr>
          <w:spacing w:val="1"/>
          <w:sz w:val="28"/>
          <w:szCs w:val="28"/>
        </w:rPr>
        <w:t xml:space="preserve">после </w:t>
      </w:r>
      <w:r w:rsidR="0053300A">
        <w:rPr>
          <w:spacing w:val="1"/>
          <w:sz w:val="28"/>
          <w:szCs w:val="28"/>
        </w:rPr>
        <w:t>дня</w:t>
      </w:r>
      <w:r w:rsidR="005F732F" w:rsidRPr="005F732F">
        <w:rPr>
          <w:spacing w:val="1"/>
          <w:sz w:val="28"/>
          <w:szCs w:val="28"/>
        </w:rPr>
        <w:t xml:space="preserve"> официального опубликования</w:t>
      </w:r>
      <w:r w:rsidR="0053300A">
        <w:rPr>
          <w:spacing w:val="1"/>
          <w:sz w:val="28"/>
          <w:szCs w:val="28"/>
        </w:rPr>
        <w:t xml:space="preserve"> (обнародования)</w:t>
      </w:r>
      <w:r w:rsidR="005F732F" w:rsidRPr="005F732F">
        <w:rPr>
          <w:spacing w:val="1"/>
          <w:sz w:val="28"/>
          <w:szCs w:val="28"/>
        </w:rPr>
        <w:t>.</w:t>
      </w: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C241A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pacing w:val="1"/>
          <w:sz w:val="28"/>
          <w:szCs w:val="28"/>
        </w:rPr>
        <w:t>Н.В.Зайкина</w:t>
      </w:r>
      <w:proofErr w:type="spellEnd"/>
    </w:p>
    <w:p w:rsidR="005F732F" w:rsidRDefault="005F732F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0E51C0" w:rsidRDefault="000E51C0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0E51C0" w:rsidRDefault="000E51C0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0E51C0" w:rsidRDefault="000E51C0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5F732F" w:rsidRDefault="005C241A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5F732F" w:rsidRDefault="005C241A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</w:p>
    <w:p w:rsidR="001364F5" w:rsidRDefault="001364F5" w:rsidP="005F732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  <w:sz w:val="28"/>
          <w:szCs w:val="28"/>
        </w:rPr>
      </w:pPr>
    </w:p>
    <w:p w:rsidR="00F509D0" w:rsidRDefault="00F509D0" w:rsidP="00B72BF7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09D0" w:rsidRDefault="00F509D0" w:rsidP="00B72BF7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09D0" w:rsidRDefault="00F509D0" w:rsidP="00B72BF7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2BF7" w:rsidRPr="00F509D0" w:rsidRDefault="00B72BF7" w:rsidP="00B72BF7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509D0">
        <w:rPr>
          <w:rFonts w:ascii="Times New Roman" w:hAnsi="Times New Roman" w:cs="Times New Roman"/>
          <w:sz w:val="24"/>
          <w:szCs w:val="24"/>
        </w:rPr>
        <w:t>Утверждены</w:t>
      </w:r>
      <w:r w:rsidR="00CB36E2">
        <w:rPr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5C241A" w:rsidRDefault="00B72BF7" w:rsidP="00F509D0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B72BF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330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2BF7" w:rsidRDefault="005C241A" w:rsidP="00F509D0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41A">
        <w:rPr>
          <w:rFonts w:ascii="Times New Roman" w:hAnsi="Times New Roman" w:cs="Times New Roman"/>
          <w:spacing w:val="1"/>
          <w:sz w:val="22"/>
          <w:szCs w:val="22"/>
        </w:rPr>
        <w:t>Старочамзинского</w:t>
      </w:r>
      <w:proofErr w:type="spellEnd"/>
      <w:r w:rsidRPr="005C241A">
        <w:rPr>
          <w:rFonts w:ascii="Times New Roman" w:hAnsi="Times New Roman" w:cs="Times New Roman"/>
          <w:spacing w:val="1"/>
          <w:sz w:val="22"/>
          <w:szCs w:val="22"/>
        </w:rPr>
        <w:t xml:space="preserve"> сельского  поселения</w:t>
      </w:r>
      <w:r w:rsidR="0053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00A">
        <w:rPr>
          <w:rFonts w:ascii="Times New Roman" w:hAnsi="Times New Roman" w:cs="Times New Roman"/>
          <w:sz w:val="24"/>
          <w:szCs w:val="24"/>
        </w:rPr>
        <w:t>Большеигнатовског</w:t>
      </w:r>
      <w:proofErr w:type="spellEnd"/>
      <w:r w:rsidR="00B72BF7" w:rsidRPr="00B7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B72BF7" w:rsidRPr="00B72BF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B72BF7" w:rsidRPr="00B72BF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2BF7" w:rsidRPr="00B72BF7" w:rsidRDefault="00B72BF7" w:rsidP="00F509D0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B72BF7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</w:p>
    <w:p w:rsidR="005D697A" w:rsidRDefault="00B72BF7" w:rsidP="005D697A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72BF7">
        <w:rPr>
          <w:rFonts w:ascii="Times New Roman" w:hAnsi="Times New Roman" w:cs="Times New Roman"/>
          <w:sz w:val="24"/>
          <w:szCs w:val="24"/>
        </w:rPr>
        <w:t xml:space="preserve">от </w:t>
      </w:r>
      <w:r w:rsidR="00A47E65">
        <w:rPr>
          <w:rFonts w:ascii="Times New Roman" w:hAnsi="Times New Roman" w:cs="Times New Roman"/>
          <w:sz w:val="24"/>
          <w:szCs w:val="24"/>
        </w:rPr>
        <w:t>13</w:t>
      </w:r>
      <w:r w:rsidR="00551B5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E51C0">
        <w:rPr>
          <w:rFonts w:ascii="Times New Roman" w:hAnsi="Times New Roman" w:cs="Times New Roman"/>
          <w:sz w:val="24"/>
          <w:szCs w:val="24"/>
        </w:rPr>
        <w:t>2</w:t>
      </w:r>
      <w:r w:rsidRPr="00B72BF7">
        <w:rPr>
          <w:rFonts w:ascii="Times New Roman" w:hAnsi="Times New Roman" w:cs="Times New Roman"/>
          <w:sz w:val="24"/>
          <w:szCs w:val="24"/>
        </w:rPr>
        <w:t>02</w:t>
      </w:r>
      <w:r w:rsidR="00BF32C6">
        <w:rPr>
          <w:rFonts w:ascii="Times New Roman" w:hAnsi="Times New Roman" w:cs="Times New Roman"/>
          <w:sz w:val="24"/>
          <w:szCs w:val="24"/>
        </w:rPr>
        <w:t>3</w:t>
      </w:r>
      <w:r w:rsidRPr="00B72BF7">
        <w:rPr>
          <w:rFonts w:ascii="Times New Roman" w:hAnsi="Times New Roman" w:cs="Times New Roman"/>
          <w:sz w:val="24"/>
          <w:szCs w:val="24"/>
        </w:rPr>
        <w:t xml:space="preserve"> г. №</w:t>
      </w:r>
      <w:r w:rsidR="000A0F2D">
        <w:rPr>
          <w:rFonts w:ascii="Times New Roman" w:hAnsi="Times New Roman" w:cs="Times New Roman"/>
          <w:sz w:val="24"/>
          <w:szCs w:val="24"/>
        </w:rPr>
        <w:t>72</w:t>
      </w:r>
    </w:p>
    <w:p w:rsidR="00BF583B" w:rsidRDefault="00CB36E2" w:rsidP="005D697A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B36E2">
        <w:rPr>
          <w:rFonts w:ascii="Times New Roman" w:hAnsi="Times New Roman" w:cs="Times New Roman"/>
          <w:sz w:val="24"/>
          <w:szCs w:val="24"/>
        </w:rPr>
        <w:t xml:space="preserve">Об  основных направлений </w:t>
      </w:r>
      <w:proofErr w:type="gramStart"/>
      <w:r w:rsidRPr="00CB36E2">
        <w:rPr>
          <w:rFonts w:ascii="Times New Roman" w:hAnsi="Times New Roman" w:cs="Times New Roman"/>
          <w:sz w:val="24"/>
          <w:szCs w:val="24"/>
        </w:rPr>
        <w:t>долговой</w:t>
      </w:r>
      <w:proofErr w:type="gramEnd"/>
    </w:p>
    <w:p w:rsidR="005C241A" w:rsidRDefault="005C241A" w:rsidP="005D697A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36E2" w:rsidRPr="00CB36E2">
        <w:rPr>
          <w:rFonts w:ascii="Times New Roman" w:hAnsi="Times New Roman" w:cs="Times New Roman"/>
          <w:sz w:val="24"/>
          <w:szCs w:val="24"/>
        </w:rPr>
        <w:t>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6E2" w:rsidRPr="00CB3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1A">
        <w:rPr>
          <w:rFonts w:ascii="Times New Roman" w:hAnsi="Times New Roman" w:cs="Times New Roman"/>
          <w:spacing w:val="1"/>
        </w:rPr>
        <w:t>Старочамзинского</w:t>
      </w:r>
      <w:proofErr w:type="spellEnd"/>
      <w:r w:rsidRPr="005C241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C241A">
        <w:rPr>
          <w:rFonts w:ascii="Times New Roman" w:hAnsi="Times New Roman" w:cs="Times New Roman"/>
          <w:spacing w:val="1"/>
        </w:rPr>
        <w:t>сельского</w:t>
      </w:r>
      <w:proofErr w:type="gramEnd"/>
      <w:r w:rsidRPr="005C241A">
        <w:rPr>
          <w:rFonts w:ascii="Times New Roman" w:hAnsi="Times New Roman" w:cs="Times New Roman"/>
          <w:spacing w:val="1"/>
        </w:rPr>
        <w:t xml:space="preserve">  </w:t>
      </w:r>
      <w:proofErr w:type="spellStart"/>
      <w:r w:rsidRPr="005C241A">
        <w:rPr>
          <w:rFonts w:ascii="Times New Roman" w:hAnsi="Times New Roman" w:cs="Times New Roman"/>
          <w:spacing w:val="1"/>
        </w:rPr>
        <w:t>поселени</w:t>
      </w:r>
      <w:proofErr w:type="spellEnd"/>
    </w:p>
    <w:p w:rsidR="00CB36E2" w:rsidRPr="00CB36E2" w:rsidRDefault="005C241A" w:rsidP="005D697A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241A">
        <w:rPr>
          <w:rFonts w:ascii="Times New Roman" w:hAnsi="Times New Roman" w:cs="Times New Roman"/>
          <w:spacing w:val="1"/>
        </w:rPr>
        <w:t>я</w:t>
      </w:r>
      <w:r w:rsidR="00CB36E2" w:rsidRPr="00CB3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6E2" w:rsidRPr="00CB36E2">
        <w:rPr>
          <w:rFonts w:ascii="Times New Roman" w:hAnsi="Times New Roman" w:cs="Times New Roman"/>
          <w:sz w:val="24"/>
          <w:szCs w:val="24"/>
        </w:rPr>
        <w:t>Большеигнатовского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6E2" w:rsidRPr="00CB36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B36E2" w:rsidRPr="00CB36E2" w:rsidRDefault="00CB36E2" w:rsidP="00CB36E2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6E2">
        <w:rPr>
          <w:rFonts w:ascii="Times New Roman" w:hAnsi="Times New Roman" w:cs="Times New Roman"/>
          <w:sz w:val="24"/>
          <w:szCs w:val="24"/>
        </w:rPr>
        <w:t>района Республики Мордовия на 202</w:t>
      </w:r>
      <w:r w:rsidR="005D697A">
        <w:rPr>
          <w:rFonts w:ascii="Times New Roman" w:hAnsi="Times New Roman" w:cs="Times New Roman"/>
          <w:sz w:val="24"/>
          <w:szCs w:val="24"/>
        </w:rPr>
        <w:t>4</w:t>
      </w:r>
      <w:r w:rsidRPr="00CB36E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B36E2" w:rsidRPr="00CB36E2" w:rsidRDefault="00CB36E2" w:rsidP="00CB36E2">
      <w:pPr>
        <w:widowControl w:val="0"/>
        <w:tabs>
          <w:tab w:val="left" w:pos="4111"/>
          <w:tab w:val="left" w:pos="4253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B36E2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D697A">
        <w:rPr>
          <w:rFonts w:ascii="Times New Roman" w:hAnsi="Times New Roman" w:cs="Times New Roman"/>
          <w:sz w:val="24"/>
          <w:szCs w:val="24"/>
        </w:rPr>
        <w:t>5</w:t>
      </w:r>
      <w:r w:rsidRPr="00CB36E2">
        <w:rPr>
          <w:rFonts w:ascii="Times New Roman" w:hAnsi="Times New Roman" w:cs="Times New Roman"/>
          <w:sz w:val="24"/>
          <w:szCs w:val="24"/>
        </w:rPr>
        <w:t xml:space="preserve"> и 202</w:t>
      </w:r>
      <w:r w:rsidR="005D697A">
        <w:rPr>
          <w:rFonts w:ascii="Times New Roman" w:hAnsi="Times New Roman" w:cs="Times New Roman"/>
          <w:sz w:val="24"/>
          <w:szCs w:val="24"/>
        </w:rPr>
        <w:t>6</w:t>
      </w:r>
      <w:r w:rsidRPr="00CB36E2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36E2" w:rsidRPr="00B72BF7" w:rsidRDefault="00CB36E2" w:rsidP="00B72BF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2BF7" w:rsidRDefault="00B72BF7" w:rsidP="00B72BF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00A" w:rsidRDefault="0053300A" w:rsidP="00B72BF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00A" w:rsidRDefault="0053300A" w:rsidP="00B72BF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00A" w:rsidRPr="00B72BF7" w:rsidRDefault="0053300A" w:rsidP="00B72BF7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2BF7" w:rsidRPr="00612AEC" w:rsidRDefault="00B72BF7" w:rsidP="00B72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72BF7" w:rsidRPr="00612AEC" w:rsidRDefault="00B72BF7" w:rsidP="00B72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5D697A"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B72BF7" w:rsidRPr="00612AEC" w:rsidRDefault="00B72BF7" w:rsidP="00B72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на 202</w:t>
      </w:r>
      <w:r w:rsidR="005D697A" w:rsidRPr="00612AEC">
        <w:rPr>
          <w:rFonts w:ascii="Times New Roman" w:hAnsi="Times New Roman" w:cs="Times New Roman"/>
          <w:sz w:val="28"/>
          <w:szCs w:val="28"/>
        </w:rPr>
        <w:t>4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697A" w:rsidRPr="00612AEC">
        <w:rPr>
          <w:rFonts w:ascii="Times New Roman" w:hAnsi="Times New Roman" w:cs="Times New Roman"/>
          <w:sz w:val="28"/>
          <w:szCs w:val="28"/>
        </w:rPr>
        <w:t>5</w:t>
      </w:r>
      <w:r w:rsidRPr="00612AEC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7A" w:rsidRPr="00612AEC">
        <w:rPr>
          <w:rFonts w:ascii="Times New Roman" w:hAnsi="Times New Roman" w:cs="Times New Roman"/>
          <w:sz w:val="28"/>
          <w:szCs w:val="28"/>
        </w:rPr>
        <w:t>6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Основные направления долговой политики на 202</w:t>
      </w:r>
      <w:r w:rsidR="005D697A" w:rsidRPr="00612AEC">
        <w:rPr>
          <w:rFonts w:ascii="Times New Roman" w:hAnsi="Times New Roman" w:cs="Times New Roman"/>
          <w:sz w:val="28"/>
          <w:szCs w:val="28"/>
        </w:rPr>
        <w:t>4</w:t>
      </w:r>
      <w:r w:rsidR="00F509D0" w:rsidRPr="00612A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697A" w:rsidRPr="00612AEC">
        <w:rPr>
          <w:rFonts w:ascii="Times New Roman" w:hAnsi="Times New Roman" w:cs="Times New Roman"/>
          <w:sz w:val="28"/>
          <w:szCs w:val="28"/>
        </w:rPr>
        <w:t>5</w:t>
      </w:r>
      <w:r w:rsidRPr="00612AEC">
        <w:rPr>
          <w:rFonts w:ascii="Times New Roman" w:hAnsi="Times New Roman" w:cs="Times New Roman"/>
          <w:sz w:val="28"/>
          <w:szCs w:val="28"/>
        </w:rPr>
        <w:t xml:space="preserve"> и 202</w:t>
      </w:r>
      <w:r w:rsidR="000E51C0" w:rsidRPr="00612AEC">
        <w:rPr>
          <w:rFonts w:ascii="Times New Roman" w:hAnsi="Times New Roman" w:cs="Times New Roman"/>
          <w:sz w:val="28"/>
          <w:szCs w:val="28"/>
        </w:rPr>
        <w:t>5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годов определяют приоритеты долговой политики при составлении проекта бюджета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="005D697A"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</w:t>
      </w:r>
      <w:r w:rsidR="005D697A" w:rsidRPr="00612AEC">
        <w:rPr>
          <w:rFonts w:ascii="Times New Roman" w:hAnsi="Times New Roman" w:cs="Times New Roman"/>
          <w:sz w:val="28"/>
          <w:szCs w:val="28"/>
        </w:rPr>
        <w:t>4</w:t>
      </w:r>
      <w:r w:rsidRPr="00612AEC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5D697A" w:rsidRPr="00612AEC">
        <w:rPr>
          <w:rFonts w:ascii="Times New Roman" w:hAnsi="Times New Roman" w:cs="Times New Roman"/>
          <w:sz w:val="28"/>
          <w:szCs w:val="28"/>
        </w:rPr>
        <w:t>5</w:t>
      </w:r>
      <w:r w:rsidRPr="00612AEC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7A" w:rsidRPr="00612AEC">
        <w:rPr>
          <w:rFonts w:ascii="Times New Roman" w:hAnsi="Times New Roman" w:cs="Times New Roman"/>
          <w:sz w:val="28"/>
          <w:szCs w:val="28"/>
        </w:rPr>
        <w:t>6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долговой </w:t>
      </w:r>
      <w:proofErr w:type="gramStart"/>
      <w:r w:rsidRPr="00612AEC">
        <w:rPr>
          <w:rFonts w:ascii="Times New Roman" w:hAnsi="Times New Roman" w:cs="Times New Roman"/>
          <w:sz w:val="28"/>
          <w:szCs w:val="28"/>
        </w:rPr>
        <w:t>политики были учтены положения Муниципальной</w:t>
      </w:r>
      <w:r w:rsidR="005D697A" w:rsidRPr="00612A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12AE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612AEC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</w:t>
      </w:r>
      <w:proofErr w:type="gram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муниципальными финансами в </w:t>
      </w: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Большеигнатовском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Мордовия, рекомендации Минфина Республики Мордовия по проведению ответственной заемной (долговой) политики.</w:t>
      </w:r>
    </w:p>
    <w:p w:rsidR="00F509D0" w:rsidRPr="00612AEC" w:rsidRDefault="00F509D0" w:rsidP="00F50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BF7" w:rsidRPr="00612AEC" w:rsidRDefault="00B72BF7" w:rsidP="00B72B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</w:p>
    <w:p w:rsidR="00B72BF7" w:rsidRPr="00612AEC" w:rsidRDefault="00037898" w:rsidP="00B72B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2BF7" w:rsidRPr="00612AE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72BF7" w:rsidRPr="00612AEC" w:rsidRDefault="00B72BF7" w:rsidP="00B72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1C0" w:rsidRPr="00612AEC" w:rsidRDefault="000E51C0" w:rsidP="000E5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С 2019 года продолжается работа по снижению объема муниципального долга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Мордовия, расходов на его обслуживание, а также на оптимизацию структуры муниципального долга.</w:t>
      </w:r>
    </w:p>
    <w:p w:rsidR="00921D17" w:rsidRPr="00612AEC" w:rsidRDefault="00F509D0" w:rsidP="00A67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202</w:t>
      </w:r>
      <w:r w:rsidR="005D697A" w:rsidRPr="00612AEC">
        <w:rPr>
          <w:rFonts w:ascii="Times New Roman" w:hAnsi="Times New Roman" w:cs="Times New Roman"/>
          <w:sz w:val="28"/>
          <w:szCs w:val="28"/>
        </w:rPr>
        <w:t>3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г. муниципальный долг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51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927051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697A" w:rsidRPr="00612AEC">
        <w:rPr>
          <w:rFonts w:ascii="Times New Roman" w:hAnsi="Times New Roman" w:cs="Times New Roman"/>
          <w:sz w:val="28"/>
          <w:szCs w:val="28"/>
        </w:rPr>
        <w:t xml:space="preserve"> </w:t>
      </w:r>
      <w:r w:rsidR="000E51C0" w:rsidRPr="00612AEC">
        <w:rPr>
          <w:rFonts w:ascii="Times New Roman" w:hAnsi="Times New Roman" w:cs="Times New Roman"/>
          <w:sz w:val="28"/>
          <w:szCs w:val="28"/>
        </w:rPr>
        <w:t>состав</w:t>
      </w:r>
      <w:r w:rsidR="005D697A" w:rsidRPr="00612AEC">
        <w:rPr>
          <w:rFonts w:ascii="Times New Roman" w:hAnsi="Times New Roman" w:cs="Times New Roman"/>
          <w:sz w:val="28"/>
          <w:szCs w:val="28"/>
        </w:rPr>
        <w:t>и</w:t>
      </w:r>
      <w:r w:rsidR="000E51C0" w:rsidRPr="00612AEC">
        <w:rPr>
          <w:rFonts w:ascii="Times New Roman" w:hAnsi="Times New Roman" w:cs="Times New Roman"/>
          <w:sz w:val="28"/>
          <w:szCs w:val="28"/>
        </w:rPr>
        <w:t>л</w:t>
      </w:r>
      <w:r w:rsidR="005D697A" w:rsidRPr="00612AEC">
        <w:rPr>
          <w:rFonts w:ascii="Times New Roman" w:hAnsi="Times New Roman" w:cs="Times New Roman"/>
          <w:sz w:val="28"/>
          <w:szCs w:val="28"/>
        </w:rPr>
        <w:t xml:space="preserve"> </w:t>
      </w:r>
      <w:r w:rsidR="00612AEC" w:rsidRPr="00612AEC">
        <w:rPr>
          <w:rFonts w:ascii="Times New Roman" w:hAnsi="Times New Roman" w:cs="Times New Roman"/>
          <w:sz w:val="28"/>
          <w:szCs w:val="28"/>
        </w:rPr>
        <w:t>371800,5</w:t>
      </w:r>
      <w:r w:rsidRPr="00612AE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F509D0" w:rsidRPr="00612AEC" w:rsidRDefault="00612AEC" w:rsidP="00A67C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E10" w:rsidRPr="00612AEC" w:rsidRDefault="00A67C72" w:rsidP="00A61A8B">
      <w:pP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12AEC">
        <w:rPr>
          <w:rFonts w:ascii="Times New Roman" w:eastAsia="Calibri" w:hAnsi="Times New Roman" w:cs="Times New Roman"/>
          <w:sz w:val="28"/>
          <w:szCs w:val="28"/>
          <w:lang w:eastAsia="en-US"/>
        </w:rPr>
        <w:t>Объем расходов на обслуживание долга за 9 месяцев 202</w:t>
      </w:r>
      <w:r w:rsidR="00F80A34" w:rsidRPr="00612AE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1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составил </w:t>
      </w:r>
      <w:r w:rsidR="00612AEC" w:rsidRPr="00612AEC">
        <w:rPr>
          <w:rFonts w:ascii="Times New Roman" w:eastAsia="Calibri" w:hAnsi="Times New Roman" w:cs="Times New Roman"/>
          <w:sz w:val="28"/>
          <w:szCs w:val="28"/>
          <w:lang w:eastAsia="en-US"/>
        </w:rPr>
        <w:t>9436,01</w:t>
      </w:r>
    </w:p>
    <w:p w:rsidR="0053300A" w:rsidRPr="00612AEC" w:rsidRDefault="0053300A" w:rsidP="00A61A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BF7" w:rsidRPr="00612AEC" w:rsidRDefault="00B72BF7" w:rsidP="00B72B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Основные факторы, определяющие характер и направления</w:t>
      </w:r>
    </w:p>
    <w:p w:rsidR="00B72BF7" w:rsidRPr="00612AEC" w:rsidRDefault="00B72BF7" w:rsidP="00B72B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="006724FB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6724FB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12AE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Изменения в налоговом и бюджетном законодательстве, необходимость выполнения положений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 w:rsidR="00260FE6" w:rsidRPr="00612A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60FE6" w:rsidRPr="00612AE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60FE6" w:rsidRPr="00612A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 года N 474 "О национальных целях развития Российской Федерации на период до 2030 года"</w:t>
      </w:r>
      <w:r w:rsidRPr="00612AEC">
        <w:rPr>
          <w:rFonts w:ascii="Times New Roman" w:hAnsi="Times New Roman" w:cs="Times New Roman"/>
          <w:sz w:val="28"/>
          <w:szCs w:val="28"/>
        </w:rPr>
        <w:t xml:space="preserve">предопределяют основные условия реализации </w:t>
      </w:r>
      <w:r w:rsidR="006724FB" w:rsidRPr="00612AEC">
        <w:rPr>
          <w:rFonts w:ascii="Times New Roman" w:hAnsi="Times New Roman" w:cs="Times New Roman"/>
          <w:sz w:val="28"/>
          <w:szCs w:val="28"/>
        </w:rPr>
        <w:t>долговой</w:t>
      </w:r>
      <w:r w:rsidRPr="00612AEC">
        <w:rPr>
          <w:rFonts w:ascii="Times New Roman" w:hAnsi="Times New Roman" w:cs="Times New Roman"/>
          <w:sz w:val="28"/>
          <w:szCs w:val="28"/>
        </w:rPr>
        <w:t xml:space="preserve"> политики в области управления </w:t>
      </w:r>
      <w:r w:rsidR="006724FB" w:rsidRPr="00612A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12AEC">
        <w:rPr>
          <w:rFonts w:ascii="Times New Roman" w:hAnsi="Times New Roman" w:cs="Times New Roman"/>
          <w:sz w:val="28"/>
          <w:szCs w:val="28"/>
        </w:rPr>
        <w:t xml:space="preserve"> долгом в 2021 – 2023 годах.</w:t>
      </w:r>
    </w:p>
    <w:p w:rsidR="00F57A45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Дополнительным фактором, усложняющим ситуацию</w:t>
      </w:r>
      <w:r w:rsidR="00F80A34" w:rsidRPr="00612AEC">
        <w:rPr>
          <w:rFonts w:ascii="Times New Roman" w:hAnsi="Times New Roman" w:cs="Times New Roman"/>
          <w:sz w:val="28"/>
          <w:szCs w:val="28"/>
        </w:rPr>
        <w:t xml:space="preserve"> </w:t>
      </w:r>
      <w:r w:rsidRPr="00612AEC">
        <w:rPr>
          <w:rFonts w:ascii="Times New Roman" w:hAnsi="Times New Roman" w:cs="Times New Roman"/>
          <w:sz w:val="28"/>
          <w:szCs w:val="28"/>
        </w:rPr>
        <w:t xml:space="preserve">с </w:t>
      </w:r>
      <w:r w:rsidR="006724FB" w:rsidRPr="00612AEC">
        <w:rPr>
          <w:rFonts w:ascii="Times New Roman" w:hAnsi="Times New Roman" w:cs="Times New Roman"/>
          <w:sz w:val="28"/>
          <w:szCs w:val="28"/>
        </w:rPr>
        <w:t>муниципальным</w:t>
      </w:r>
      <w:r w:rsidRPr="00612AEC">
        <w:rPr>
          <w:rFonts w:ascii="Times New Roman" w:hAnsi="Times New Roman" w:cs="Times New Roman"/>
          <w:sz w:val="28"/>
          <w:szCs w:val="28"/>
        </w:rPr>
        <w:t xml:space="preserve"> долгом в указанный период, является необходимость </w:t>
      </w:r>
      <w:r w:rsidR="00F57A45" w:rsidRPr="00612AEC">
        <w:rPr>
          <w:rFonts w:ascii="Times New Roman" w:hAnsi="Times New Roman" w:cs="Times New Roman"/>
          <w:sz w:val="28"/>
          <w:szCs w:val="28"/>
        </w:rPr>
        <w:t xml:space="preserve">выполнения обязательств по </w:t>
      </w:r>
      <w:proofErr w:type="spellStart"/>
      <w:r w:rsidR="00F57A45" w:rsidRPr="00612AEC">
        <w:rPr>
          <w:rFonts w:ascii="Times New Roman" w:hAnsi="Times New Roman" w:cs="Times New Roman"/>
          <w:sz w:val="28"/>
          <w:szCs w:val="28"/>
        </w:rPr>
        <w:t>непревышению</w:t>
      </w:r>
      <w:proofErr w:type="spellEnd"/>
      <w:r w:rsidR="00F57A45" w:rsidRPr="00612AEC">
        <w:rPr>
          <w:rFonts w:ascii="Times New Roman" w:hAnsi="Times New Roman" w:cs="Times New Roman"/>
          <w:sz w:val="28"/>
          <w:szCs w:val="28"/>
        </w:rPr>
        <w:t xml:space="preserve"> уровня дефицита, принятых по соглашению о реструктуризации</w:t>
      </w:r>
      <w:r w:rsidR="00C41A39" w:rsidRPr="00612AEC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="00C41A39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C41A39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1808AF" w:rsidRPr="00612AEC">
        <w:rPr>
          <w:rFonts w:ascii="Times New Roman" w:hAnsi="Times New Roman" w:cs="Times New Roman"/>
          <w:sz w:val="28"/>
          <w:szCs w:val="28"/>
        </w:rPr>
        <w:t xml:space="preserve"> по </w:t>
      </w:r>
      <w:r w:rsidR="00F57A45" w:rsidRPr="00612AEC">
        <w:rPr>
          <w:rFonts w:ascii="Times New Roman" w:hAnsi="Times New Roman" w:cs="Times New Roman"/>
          <w:sz w:val="28"/>
          <w:szCs w:val="28"/>
        </w:rPr>
        <w:t>бюджетн</w:t>
      </w:r>
      <w:r w:rsidR="001808AF" w:rsidRPr="00612AEC">
        <w:rPr>
          <w:rFonts w:ascii="Times New Roman" w:hAnsi="Times New Roman" w:cs="Times New Roman"/>
          <w:sz w:val="28"/>
          <w:szCs w:val="28"/>
        </w:rPr>
        <w:t>ым</w:t>
      </w:r>
      <w:r w:rsidR="00F57A45" w:rsidRPr="00612AEC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1808AF" w:rsidRPr="00612AEC">
        <w:rPr>
          <w:rFonts w:ascii="Times New Roman" w:hAnsi="Times New Roman" w:cs="Times New Roman"/>
          <w:sz w:val="28"/>
          <w:szCs w:val="28"/>
        </w:rPr>
        <w:t>ам, предоставленным из республиканского бюджета.</w:t>
      </w:r>
    </w:p>
    <w:p w:rsidR="00B72BF7" w:rsidRPr="00ED4CC6" w:rsidRDefault="00921D17" w:rsidP="00921D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Также необходимо учитывать влияние рисков дальнейшего ухудшения экономической ситуации, что может привести к ухудшению динамики основных макроэкономических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муниципальных заимствований в нужных объемах и на</w:t>
      </w:r>
      <w:r w:rsidRPr="00ED4CC6">
        <w:rPr>
          <w:rFonts w:ascii="Times New Roman" w:hAnsi="Times New Roman" w:cs="Times New Roman"/>
          <w:sz w:val="28"/>
          <w:szCs w:val="28"/>
        </w:rPr>
        <w:t xml:space="preserve"> приемлемых условиях.</w:t>
      </w:r>
    </w:p>
    <w:p w:rsidR="00B72BF7" w:rsidRPr="00CB36E2" w:rsidRDefault="00B72BF7" w:rsidP="00B72B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6E2">
        <w:rPr>
          <w:rFonts w:ascii="Times New Roman" w:hAnsi="Times New Roman" w:cs="Times New Roman"/>
          <w:sz w:val="28"/>
          <w:szCs w:val="28"/>
        </w:rPr>
        <w:t xml:space="preserve">Цели и задачи долговой политики </w:t>
      </w:r>
    </w:p>
    <w:p w:rsidR="00B72BF7" w:rsidRPr="00ED4CC6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BF7" w:rsidRPr="00ED4CC6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C6">
        <w:rPr>
          <w:rFonts w:ascii="Times New Roman" w:hAnsi="Times New Roman" w:cs="Times New Roman"/>
          <w:sz w:val="28"/>
          <w:szCs w:val="28"/>
        </w:rPr>
        <w:t xml:space="preserve">Реализация долговой </w:t>
      </w:r>
      <w:r w:rsidRPr="00612AEC">
        <w:rPr>
          <w:rFonts w:ascii="Times New Roman" w:hAnsi="Times New Roman" w:cs="Times New Roman"/>
          <w:sz w:val="28"/>
          <w:szCs w:val="28"/>
        </w:rPr>
        <w:t>политики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17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A47D17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в 2</w:t>
      </w:r>
      <w:r w:rsidRPr="00612AEC">
        <w:rPr>
          <w:rFonts w:ascii="Times New Roman" w:hAnsi="Times New Roman" w:cs="Times New Roman"/>
          <w:sz w:val="28"/>
          <w:szCs w:val="28"/>
        </w:rPr>
        <w:t>02</w:t>
      </w:r>
      <w:r w:rsidR="00F80A34" w:rsidRPr="00612AEC">
        <w:rPr>
          <w:rFonts w:ascii="Times New Roman" w:hAnsi="Times New Roman" w:cs="Times New Roman"/>
          <w:sz w:val="28"/>
          <w:szCs w:val="28"/>
        </w:rPr>
        <w:t>4</w:t>
      </w:r>
      <w:r w:rsidRPr="00612AEC">
        <w:rPr>
          <w:rFonts w:ascii="Times New Roman" w:hAnsi="Times New Roman" w:cs="Times New Roman"/>
          <w:sz w:val="28"/>
          <w:szCs w:val="28"/>
        </w:rPr>
        <w:t xml:space="preserve"> – 202</w:t>
      </w:r>
      <w:r w:rsidR="00F80A34" w:rsidRPr="00612AEC">
        <w:rPr>
          <w:rFonts w:ascii="Times New Roman" w:hAnsi="Times New Roman" w:cs="Times New Roman"/>
          <w:sz w:val="28"/>
          <w:szCs w:val="28"/>
        </w:rPr>
        <w:t>6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соответствии со следующими целями</w:t>
      </w:r>
      <w:r w:rsidRPr="00ED4CC6">
        <w:rPr>
          <w:rFonts w:ascii="Times New Roman" w:hAnsi="Times New Roman" w:cs="Times New Roman"/>
          <w:sz w:val="28"/>
          <w:szCs w:val="28"/>
        </w:rPr>
        <w:t>:</w:t>
      </w:r>
    </w:p>
    <w:p w:rsidR="00921D17" w:rsidRPr="00ED4CC6" w:rsidRDefault="00921D1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47E65" w:rsidRPr="00ED4CC6" w:rsidTr="00C86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реализации</w:t>
            </w:r>
          </w:p>
          <w:p w:rsidR="00A47E65" w:rsidRPr="00CB36E2" w:rsidRDefault="00A47E65" w:rsidP="00C8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долговой политики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(показатель)</w:t>
            </w:r>
          </w:p>
          <w:p w:rsidR="00A47E65" w:rsidRPr="00CB36E2" w:rsidRDefault="00A47E65" w:rsidP="00C864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достижения цели</w:t>
            </w:r>
          </w:p>
        </w:tc>
      </w:tr>
      <w:tr w:rsidR="00A47E65" w:rsidRPr="00ED4CC6" w:rsidTr="00C86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исполнения долговых </w:t>
            </w: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обязательств в полном объеме и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отсутствие просроченной </w:t>
            </w: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задолженности по долговым обязательствам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Старочамзинского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Большеигнатовского</w:t>
            </w:r>
            <w:proofErr w:type="spellEnd"/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Республики Мордовия</w:t>
            </w:r>
          </w:p>
        </w:tc>
      </w:tr>
      <w:tr w:rsidR="00A47E65" w:rsidRPr="00ED4CC6" w:rsidTr="00C86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Соблюдение условий соглашения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предоставлении из Республиканского бюджета бюджетных кредитов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Старочамзинскому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36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отсутствие фактов нарушения условий соглашения </w:t>
            </w:r>
          </w:p>
        </w:tc>
      </w:tr>
      <w:tr w:rsidR="00A47E65" w:rsidRPr="00ED4CC6" w:rsidTr="00C86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CB36E2" w:rsidRDefault="00A47E65" w:rsidP="00C86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65" w:rsidRPr="00ED4CC6" w:rsidTr="00C864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993E50" w:rsidRDefault="00A47E65" w:rsidP="00C86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объема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Старочамзинского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Мордовия в среднесрочной перспективе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65" w:rsidRPr="00993E50" w:rsidRDefault="00A47E65" w:rsidP="00C86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Старочамзинского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Республики Мордовия не более 100% от общего объема доходов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Старочамзинского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Большеигнатовского</w:t>
            </w:r>
            <w:proofErr w:type="spellEnd"/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Мордовия без </w:t>
            </w:r>
            <w:r w:rsidRPr="00993E50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 утвержденного объема безвозмездных поступлений (к 1 января 2026 года)</w:t>
            </w:r>
          </w:p>
        </w:tc>
      </w:tr>
    </w:tbl>
    <w:p w:rsidR="00A47D17" w:rsidRPr="00ED4CC6" w:rsidRDefault="00A47D17" w:rsidP="00A47D1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2BF7" w:rsidRPr="00612AEC" w:rsidRDefault="00B72BF7" w:rsidP="00B72B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Инструменты реализации </w:t>
      </w:r>
    </w:p>
    <w:p w:rsidR="00B72BF7" w:rsidRPr="00612AEC" w:rsidRDefault="00B72BF7" w:rsidP="00B72BF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долговой политики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17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A47D17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12AE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A1DB6" w:rsidRPr="00612AEC" w:rsidRDefault="00DA1DB6" w:rsidP="00B72BF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647BC" w:rsidRPr="00612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202</w:t>
      </w:r>
      <w:r w:rsidR="00D647BC" w:rsidRPr="00612A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647BC" w:rsidRPr="00612A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 и предоставление муниципальных гарантий за счет средств бюджета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="005D697A"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5D697A"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>Республики Мордовия  не планируются.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>Инструментами реализации долговой политики являются: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>обеспечение оптимальной долговой нагрузки;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исполнения долговых обязательств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D697A"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>Республики Мордовия;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равномерное распределение долговой нагрузки на бюджет </w:t>
      </w:r>
      <w:proofErr w:type="spellStart"/>
      <w:r w:rsidR="00A47E65" w:rsidRPr="00612AEC">
        <w:rPr>
          <w:rFonts w:ascii="Times New Roman" w:eastAsia="Times New Roman" w:hAnsi="Times New Roman" w:cs="Times New Roman"/>
          <w:sz w:val="28"/>
          <w:szCs w:val="28"/>
        </w:rPr>
        <w:t>Старочамзинского</w:t>
      </w:r>
      <w:proofErr w:type="spellEnd"/>
      <w:r w:rsidR="00A47E65" w:rsidRPr="00612AE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D697A"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>Республики Мордовия;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61054B" w:rsidRPr="00612AEC" w:rsidRDefault="0061054B" w:rsidP="00610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мониторинга соответствия размера дефицита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 ограничениям, установленным бюджетным законодательством Российской Федерации.</w:t>
      </w:r>
    </w:p>
    <w:p w:rsidR="00B72BF7" w:rsidRPr="00612AEC" w:rsidRDefault="00B72BF7" w:rsidP="00DA1D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2BF7" w:rsidRPr="00612AEC" w:rsidRDefault="00B72BF7" w:rsidP="00B72BF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Анализ рисков для бюджета, возникающих в процессе </w:t>
      </w:r>
    </w:p>
    <w:p w:rsidR="00B72BF7" w:rsidRPr="00612AEC" w:rsidRDefault="00B72BF7" w:rsidP="00B72BF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47D17" w:rsidRPr="00612AEC">
        <w:rPr>
          <w:rFonts w:ascii="Times New Roman" w:hAnsi="Times New Roman" w:cs="Times New Roman"/>
          <w:sz w:val="28"/>
          <w:szCs w:val="28"/>
        </w:rPr>
        <w:t>муниципальным</w:t>
      </w:r>
      <w:r w:rsidRPr="00612AEC">
        <w:rPr>
          <w:rFonts w:ascii="Times New Roman" w:hAnsi="Times New Roman" w:cs="Times New Roman"/>
          <w:sz w:val="28"/>
          <w:szCs w:val="28"/>
        </w:rPr>
        <w:t xml:space="preserve"> долгом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="00A47D17" w:rsidRPr="00612AEC">
        <w:rPr>
          <w:rFonts w:ascii="Times New Roman" w:hAnsi="Times New Roman" w:cs="Times New Roman"/>
          <w:sz w:val="28"/>
          <w:szCs w:val="28"/>
        </w:rPr>
        <w:t>Больш</w:t>
      </w:r>
      <w:r w:rsidR="00CB36E2" w:rsidRPr="00612AEC">
        <w:rPr>
          <w:rFonts w:ascii="Times New Roman" w:hAnsi="Times New Roman" w:cs="Times New Roman"/>
          <w:sz w:val="28"/>
          <w:szCs w:val="28"/>
        </w:rPr>
        <w:t>е</w:t>
      </w:r>
      <w:r w:rsidR="00A47D17" w:rsidRPr="00612AEC">
        <w:rPr>
          <w:rFonts w:ascii="Times New Roman" w:hAnsi="Times New Roman" w:cs="Times New Roman"/>
          <w:sz w:val="28"/>
          <w:szCs w:val="28"/>
        </w:rPr>
        <w:t>игнатовского</w:t>
      </w:r>
      <w:proofErr w:type="spellEnd"/>
      <w:r w:rsidR="00A47D17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054B" w:rsidRPr="00612AE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DA1DB6" w:rsidRPr="00612AEC" w:rsidRDefault="00DA1DB6" w:rsidP="00B72BF7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1DB6" w:rsidRPr="00612AEC" w:rsidRDefault="00DA1DB6" w:rsidP="00DA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Основными рисками, связанными с управлением государственным долгом в период 202</w:t>
      </w:r>
      <w:r w:rsidR="00D647BC" w:rsidRPr="00612AEC">
        <w:rPr>
          <w:rFonts w:ascii="Times New Roman" w:hAnsi="Times New Roman" w:cs="Times New Roman"/>
          <w:sz w:val="28"/>
          <w:szCs w:val="28"/>
        </w:rPr>
        <w:t>4</w:t>
      </w:r>
      <w:r w:rsidRPr="00612AEC">
        <w:rPr>
          <w:rFonts w:ascii="Times New Roman" w:hAnsi="Times New Roman" w:cs="Times New Roman"/>
          <w:sz w:val="28"/>
          <w:szCs w:val="28"/>
        </w:rPr>
        <w:t xml:space="preserve"> – 202</w:t>
      </w:r>
      <w:r w:rsidR="00D647BC" w:rsidRPr="00612AEC">
        <w:rPr>
          <w:rFonts w:ascii="Times New Roman" w:hAnsi="Times New Roman" w:cs="Times New Roman"/>
          <w:sz w:val="28"/>
          <w:szCs w:val="28"/>
        </w:rPr>
        <w:t>6</w:t>
      </w:r>
      <w:r w:rsidRPr="00612AEC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:rsidR="00DA1DB6" w:rsidRPr="00612AEC" w:rsidRDefault="00DA1DB6" w:rsidP="00DA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риск рефинансирования;</w:t>
      </w:r>
    </w:p>
    <w:p w:rsidR="00DA1DB6" w:rsidRPr="00612AEC" w:rsidRDefault="00DA1DB6" w:rsidP="00DA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процентный риск;</w:t>
      </w:r>
    </w:p>
    <w:p w:rsidR="00DA1DB6" w:rsidRPr="00612AEC" w:rsidRDefault="00DA1DB6" w:rsidP="00DA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C">
        <w:rPr>
          <w:rFonts w:ascii="Times New Roman" w:hAnsi="Times New Roman" w:cs="Times New Roman"/>
          <w:sz w:val="28"/>
          <w:szCs w:val="28"/>
        </w:rPr>
        <w:t>риск несоблюдения условий соглашения</w:t>
      </w:r>
      <w:r w:rsidR="001808AF" w:rsidRPr="00612AEC">
        <w:rPr>
          <w:rFonts w:ascii="Times New Roman" w:hAnsi="Times New Roman" w:cs="Times New Roman"/>
          <w:sz w:val="28"/>
          <w:szCs w:val="28"/>
        </w:rPr>
        <w:t xml:space="preserve"> о</w:t>
      </w:r>
      <w:r w:rsidR="00D647BC" w:rsidRPr="00612AEC">
        <w:rPr>
          <w:rFonts w:ascii="Times New Roman" w:hAnsi="Times New Roman" w:cs="Times New Roman"/>
          <w:sz w:val="28"/>
          <w:szCs w:val="28"/>
        </w:rPr>
        <w:t xml:space="preserve"> </w:t>
      </w:r>
      <w:r w:rsidR="001808AF" w:rsidRPr="00612AEC">
        <w:rPr>
          <w:rFonts w:ascii="Times New Roman" w:hAnsi="Times New Roman" w:cs="Times New Roman"/>
          <w:sz w:val="28"/>
          <w:szCs w:val="28"/>
        </w:rPr>
        <w:t>реструктуризации задолженности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="001808AF"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AF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1808AF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бюджетным кредитам, предоставленным из республиканского бюджета</w:t>
      </w:r>
      <w:r w:rsidR="006F3B11" w:rsidRPr="00612AEC">
        <w:rPr>
          <w:rFonts w:ascii="Times New Roman" w:hAnsi="Times New Roman" w:cs="Times New Roman"/>
          <w:sz w:val="28"/>
          <w:szCs w:val="28"/>
        </w:rPr>
        <w:t>;</w:t>
      </w:r>
    </w:p>
    <w:p w:rsidR="001808AF" w:rsidRPr="00612AEC" w:rsidRDefault="00D647BC" w:rsidP="00D64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08AF" w:rsidRPr="00612AEC">
        <w:rPr>
          <w:rFonts w:ascii="Times New Roman" w:eastAsia="Times New Roman" w:hAnsi="Times New Roman" w:cs="Times New Roman"/>
          <w:sz w:val="28"/>
          <w:szCs w:val="28"/>
        </w:rPr>
        <w:t xml:space="preserve">риск </w:t>
      </w:r>
      <w:proofErr w:type="spellStart"/>
      <w:r w:rsidR="001808AF" w:rsidRPr="00612AEC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="001808AF" w:rsidRPr="00612AEC">
        <w:rPr>
          <w:rFonts w:ascii="Times New Roman" w:eastAsia="Times New Roman" w:hAnsi="Times New Roman" w:cs="Times New Roman"/>
          <w:sz w:val="28"/>
          <w:szCs w:val="28"/>
        </w:rPr>
        <w:t xml:space="preserve"> планируемых объемов поступлений доходов</w:t>
      </w: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11" w:rsidRPr="00612AE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808AF" w:rsidRPr="00612AE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="001808AF" w:rsidRPr="0061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3B11" w:rsidRPr="00612AEC">
        <w:rPr>
          <w:rFonts w:ascii="Times New Roman" w:eastAsia="Times New Roman" w:hAnsi="Times New Roman" w:cs="Times New Roman"/>
          <w:sz w:val="28"/>
          <w:szCs w:val="28"/>
        </w:rPr>
        <w:t>Большеигнатовского</w:t>
      </w:r>
      <w:proofErr w:type="spellEnd"/>
      <w:r w:rsidR="006F3B11" w:rsidRPr="00612AE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1054B" w:rsidRPr="00612AEC">
        <w:rPr>
          <w:rFonts w:ascii="Times New Roman" w:eastAsia="Times New Roman" w:hAnsi="Times New Roman" w:cs="Times New Roman"/>
          <w:sz w:val="28"/>
          <w:szCs w:val="28"/>
        </w:rPr>
        <w:t>Республики Мордовия;</w:t>
      </w:r>
    </w:p>
    <w:p w:rsidR="0061054B" w:rsidRPr="00612AEC" w:rsidRDefault="00D647BC" w:rsidP="0061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054B" w:rsidRPr="00612AEC">
        <w:rPr>
          <w:rFonts w:ascii="Times New Roman" w:eastAsia="Times New Roman" w:hAnsi="Times New Roman" w:cs="Times New Roman"/>
          <w:sz w:val="28"/>
          <w:szCs w:val="28"/>
        </w:rPr>
        <w:t>риск ликвидности;</w:t>
      </w:r>
    </w:p>
    <w:p w:rsidR="0061054B" w:rsidRPr="00612AEC" w:rsidRDefault="00D647BC" w:rsidP="0061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A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054B" w:rsidRPr="00612AEC">
        <w:rPr>
          <w:rFonts w:ascii="Times New Roman" w:eastAsia="Times New Roman" w:hAnsi="Times New Roman" w:cs="Times New Roman"/>
          <w:sz w:val="28"/>
          <w:szCs w:val="28"/>
        </w:rPr>
        <w:t>операционный риск.</w:t>
      </w:r>
    </w:p>
    <w:p w:rsidR="0061054B" w:rsidRPr="00612AEC" w:rsidRDefault="00DA1DB6" w:rsidP="00610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AEC">
        <w:rPr>
          <w:rFonts w:ascii="Times New Roman" w:hAnsi="Times New Roman" w:cs="Times New Roman"/>
          <w:sz w:val="28"/>
          <w:szCs w:val="28"/>
        </w:rPr>
        <w:t>Долговая политика</w:t>
      </w:r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</w:t>
      </w:r>
      <w:r w:rsidRPr="00612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предстоящий период будет направлена на </w:t>
      </w:r>
      <w:r w:rsidR="0061054B" w:rsidRPr="00612AEC">
        <w:rPr>
          <w:rFonts w:ascii="Times New Roman" w:hAnsi="Times New Roman" w:cs="Times New Roman"/>
          <w:sz w:val="28"/>
          <w:szCs w:val="28"/>
        </w:rPr>
        <w:t>последовательное снижение долговой нагрузки</w:t>
      </w:r>
      <w:r w:rsidR="00D647BC" w:rsidRPr="00612AEC">
        <w:rPr>
          <w:rFonts w:ascii="Times New Roman" w:hAnsi="Times New Roman" w:cs="Times New Roman"/>
          <w:sz w:val="28"/>
          <w:szCs w:val="28"/>
        </w:rPr>
        <w:t xml:space="preserve">, на поддержание уровня государственного долга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proofErr w:type="spellStart"/>
      <w:r w:rsidR="00D647BC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647BC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уровне не более 100% от общего объема доходов бюджета </w:t>
      </w:r>
      <w:proofErr w:type="spellStart"/>
      <w:r w:rsidR="00D647BC" w:rsidRPr="00612AE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D647BC" w:rsidRPr="00612A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proofErr w:type="spellStart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>Старочамзинского</w:t>
      </w:r>
      <w:proofErr w:type="spellEnd"/>
      <w:r w:rsidR="005C241A" w:rsidRPr="00612AEC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 поселения </w:t>
      </w:r>
      <w:r w:rsidR="00D647BC" w:rsidRPr="00612AEC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поступлений, соблюдение установленных графиков</w:t>
      </w:r>
      <w:proofErr w:type="gramEnd"/>
      <w:r w:rsidR="00D647BC" w:rsidRPr="00612AEC">
        <w:rPr>
          <w:rFonts w:ascii="Times New Roman" w:hAnsi="Times New Roman" w:cs="Times New Roman"/>
          <w:sz w:val="28"/>
          <w:szCs w:val="28"/>
        </w:rPr>
        <w:t xml:space="preserve"> погашения государственного долга.</w:t>
      </w:r>
    </w:p>
    <w:p w:rsidR="00B72BF7" w:rsidRPr="00612AEC" w:rsidRDefault="00B72BF7" w:rsidP="00B72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BF7" w:rsidRPr="00612AEC" w:rsidSect="0031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3DB"/>
    <w:multiLevelType w:val="hybridMultilevel"/>
    <w:tmpl w:val="254411E8"/>
    <w:lvl w:ilvl="0" w:tplc="9FC0383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B64233"/>
    <w:multiLevelType w:val="hybridMultilevel"/>
    <w:tmpl w:val="D234BCCA"/>
    <w:lvl w:ilvl="0" w:tplc="1DBAE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3A43"/>
    <w:multiLevelType w:val="hybridMultilevel"/>
    <w:tmpl w:val="6778DD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556D"/>
    <w:multiLevelType w:val="hybridMultilevel"/>
    <w:tmpl w:val="54909216"/>
    <w:lvl w:ilvl="0" w:tplc="0262E7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BF9"/>
    <w:rsid w:val="00037898"/>
    <w:rsid w:val="00042A94"/>
    <w:rsid w:val="0005062A"/>
    <w:rsid w:val="00051756"/>
    <w:rsid w:val="00094EF1"/>
    <w:rsid w:val="000A0496"/>
    <w:rsid w:val="000A0F2D"/>
    <w:rsid w:val="000E51C0"/>
    <w:rsid w:val="000F3A35"/>
    <w:rsid w:val="00130ABF"/>
    <w:rsid w:val="001364F5"/>
    <w:rsid w:val="001471F6"/>
    <w:rsid w:val="001808AF"/>
    <w:rsid w:val="0018324D"/>
    <w:rsid w:val="001F4A78"/>
    <w:rsid w:val="00223A47"/>
    <w:rsid w:val="0024017E"/>
    <w:rsid w:val="00260FE6"/>
    <w:rsid w:val="00265E2C"/>
    <w:rsid w:val="003117CB"/>
    <w:rsid w:val="00313BE2"/>
    <w:rsid w:val="00320B8C"/>
    <w:rsid w:val="003A1B5B"/>
    <w:rsid w:val="003D2F2C"/>
    <w:rsid w:val="003D35C1"/>
    <w:rsid w:val="00427B18"/>
    <w:rsid w:val="00433EA3"/>
    <w:rsid w:val="004847E9"/>
    <w:rsid w:val="004C68C4"/>
    <w:rsid w:val="004D33A0"/>
    <w:rsid w:val="004F0ACE"/>
    <w:rsid w:val="004F432E"/>
    <w:rsid w:val="0053300A"/>
    <w:rsid w:val="005475C3"/>
    <w:rsid w:val="00551B59"/>
    <w:rsid w:val="00557190"/>
    <w:rsid w:val="005726D7"/>
    <w:rsid w:val="005C241A"/>
    <w:rsid w:val="005D697A"/>
    <w:rsid w:val="005F732F"/>
    <w:rsid w:val="0061054B"/>
    <w:rsid w:val="00612AEC"/>
    <w:rsid w:val="006471D8"/>
    <w:rsid w:val="0065545B"/>
    <w:rsid w:val="006724FB"/>
    <w:rsid w:val="006A215E"/>
    <w:rsid w:val="006B2481"/>
    <w:rsid w:val="006F3B11"/>
    <w:rsid w:val="00702D93"/>
    <w:rsid w:val="00725936"/>
    <w:rsid w:val="0074160A"/>
    <w:rsid w:val="00747E10"/>
    <w:rsid w:val="00754FD3"/>
    <w:rsid w:val="0076023A"/>
    <w:rsid w:val="007B5AAE"/>
    <w:rsid w:val="007D4134"/>
    <w:rsid w:val="007D696B"/>
    <w:rsid w:val="008A3133"/>
    <w:rsid w:val="008A36C6"/>
    <w:rsid w:val="008D364E"/>
    <w:rsid w:val="00920B35"/>
    <w:rsid w:val="009211E8"/>
    <w:rsid w:val="00921D17"/>
    <w:rsid w:val="00927051"/>
    <w:rsid w:val="00936F5E"/>
    <w:rsid w:val="009374CD"/>
    <w:rsid w:val="009633FD"/>
    <w:rsid w:val="009838D7"/>
    <w:rsid w:val="009C2CDC"/>
    <w:rsid w:val="009F35E9"/>
    <w:rsid w:val="009F4B6A"/>
    <w:rsid w:val="00A17278"/>
    <w:rsid w:val="00A47D17"/>
    <w:rsid w:val="00A47E65"/>
    <w:rsid w:val="00A61A8B"/>
    <w:rsid w:val="00A67C72"/>
    <w:rsid w:val="00A96BF9"/>
    <w:rsid w:val="00AC3199"/>
    <w:rsid w:val="00AC5D82"/>
    <w:rsid w:val="00B24021"/>
    <w:rsid w:val="00B27B60"/>
    <w:rsid w:val="00B45348"/>
    <w:rsid w:val="00B627D6"/>
    <w:rsid w:val="00B72BF7"/>
    <w:rsid w:val="00BA59F6"/>
    <w:rsid w:val="00BD6EAC"/>
    <w:rsid w:val="00BF32C6"/>
    <w:rsid w:val="00BF583B"/>
    <w:rsid w:val="00C41A39"/>
    <w:rsid w:val="00C958B1"/>
    <w:rsid w:val="00CA36CB"/>
    <w:rsid w:val="00CB36E2"/>
    <w:rsid w:val="00CB5031"/>
    <w:rsid w:val="00D26285"/>
    <w:rsid w:val="00D34197"/>
    <w:rsid w:val="00D647BC"/>
    <w:rsid w:val="00DA1DB6"/>
    <w:rsid w:val="00DF4403"/>
    <w:rsid w:val="00E03850"/>
    <w:rsid w:val="00E37B29"/>
    <w:rsid w:val="00E84108"/>
    <w:rsid w:val="00EB0940"/>
    <w:rsid w:val="00ED4CC6"/>
    <w:rsid w:val="00EE24B7"/>
    <w:rsid w:val="00F02D50"/>
    <w:rsid w:val="00F12AE9"/>
    <w:rsid w:val="00F509D0"/>
    <w:rsid w:val="00F57A45"/>
    <w:rsid w:val="00F71181"/>
    <w:rsid w:val="00F716F9"/>
    <w:rsid w:val="00F73592"/>
    <w:rsid w:val="00F80A34"/>
    <w:rsid w:val="00FE21BD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93"/>
  </w:style>
  <w:style w:type="paragraph" w:styleId="2">
    <w:name w:val="heading 2"/>
    <w:basedOn w:val="a"/>
    <w:link w:val="20"/>
    <w:uiPriority w:val="9"/>
    <w:qFormat/>
    <w:rsid w:val="00A96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5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260FE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F5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260FE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39280FDCC1DF41787B15BBE0C70DD4F52BFD4AAB80F3CBA12D488EC2A5EC1A397C61A4777F555F33B4VDQ0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042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6B9-B11E-45EF-8BBC-882DE551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24</cp:revision>
  <cp:lastPrinted>2023-11-03T07:45:00Z</cp:lastPrinted>
  <dcterms:created xsi:type="dcterms:W3CDTF">2022-11-08T12:13:00Z</dcterms:created>
  <dcterms:modified xsi:type="dcterms:W3CDTF">2023-11-22T11:29:00Z</dcterms:modified>
</cp:coreProperties>
</file>