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95" w:rsidRPr="00AD4695" w:rsidRDefault="00AD4695" w:rsidP="00AD4695">
      <w:pPr>
        <w:jc w:val="center"/>
        <w:outlineLvl w:val="0"/>
        <w:rPr>
          <w:rFonts w:eastAsia="Calibri"/>
          <w:b/>
          <w:bCs/>
          <w:sz w:val="40"/>
          <w:szCs w:val="40"/>
        </w:rPr>
      </w:pPr>
      <w:r w:rsidRPr="00AD4695">
        <w:rPr>
          <w:rFonts w:eastAsia="Calibri"/>
          <w:b/>
          <w:bCs/>
          <w:sz w:val="40"/>
          <w:szCs w:val="40"/>
        </w:rPr>
        <w:t xml:space="preserve">ГАЗЕТА МУНИЦИПАЛЬНОГО ОБРАЗОВАНИЯ </w:t>
      </w:r>
    </w:p>
    <w:p w:rsidR="00AD4695" w:rsidRPr="00AD4695" w:rsidRDefault="00AD4695" w:rsidP="00AD4695">
      <w:pPr>
        <w:jc w:val="center"/>
        <w:rPr>
          <w:rFonts w:eastAsia="Calibri"/>
          <w:b/>
          <w:bCs/>
          <w:sz w:val="40"/>
          <w:szCs w:val="40"/>
        </w:rPr>
      </w:pPr>
      <w:r w:rsidRPr="00AD4695">
        <w:rPr>
          <w:rFonts w:eastAsia="Calibri"/>
          <w:b/>
          <w:bCs/>
          <w:sz w:val="40"/>
          <w:szCs w:val="40"/>
        </w:rPr>
        <w:t>«СТАРОЧАМЗИНСКОЕ СЕЛЬСКОЕ ПОСЕЛЕНИЕ»</w:t>
      </w:r>
    </w:p>
    <w:p w:rsidR="00AD4695" w:rsidRPr="00AD4695" w:rsidRDefault="00AD4695" w:rsidP="00AD4695">
      <w:pPr>
        <w:rPr>
          <w:rFonts w:eastAsia="Calibri"/>
          <w:b/>
          <w:bCs/>
          <w:i/>
          <w:iCs/>
          <w:sz w:val="40"/>
          <w:szCs w:val="40"/>
        </w:rPr>
      </w:pPr>
      <w:r>
        <w:rPr>
          <w:rFonts w:eastAsia="Calibri"/>
          <w:sz w:val="40"/>
          <w:szCs w:val="40"/>
        </w:rPr>
        <w:t>Понедельник</w:t>
      </w:r>
      <w:r w:rsidRPr="00AD4695">
        <w:rPr>
          <w:rFonts w:eastAsia="Calibri"/>
          <w:sz w:val="40"/>
          <w:szCs w:val="40"/>
        </w:rPr>
        <w:t xml:space="preserve"> , </w:t>
      </w:r>
      <w:r>
        <w:rPr>
          <w:rFonts w:eastAsia="Calibri"/>
          <w:sz w:val="40"/>
          <w:szCs w:val="40"/>
        </w:rPr>
        <w:t>22</w:t>
      </w:r>
      <w:r w:rsidRPr="00AD4695">
        <w:rPr>
          <w:rFonts w:eastAsia="Calibri"/>
          <w:sz w:val="40"/>
          <w:szCs w:val="40"/>
        </w:rPr>
        <w:t xml:space="preserve"> апреля    2024 года №1</w:t>
      </w:r>
      <w:r>
        <w:rPr>
          <w:rFonts w:eastAsia="Calibri"/>
          <w:sz w:val="40"/>
          <w:szCs w:val="40"/>
        </w:rPr>
        <w:t>3</w:t>
      </w:r>
    </w:p>
    <w:p w:rsidR="00AD4695" w:rsidRPr="00AD4695" w:rsidRDefault="00AD4695" w:rsidP="00AD4695">
      <w:pPr>
        <w:ind w:left="-20"/>
        <w:outlineLvl w:val="0"/>
        <w:rPr>
          <w:rFonts w:eastAsia="Calibri"/>
          <w:b/>
          <w:bCs/>
          <w:i/>
          <w:iCs/>
          <w:sz w:val="40"/>
          <w:szCs w:val="40"/>
        </w:rPr>
      </w:pPr>
      <w:r w:rsidRPr="00AD4695">
        <w:rPr>
          <w:rFonts w:eastAsia="Calibri"/>
          <w:b/>
          <w:bCs/>
          <w:i/>
          <w:iCs/>
          <w:sz w:val="40"/>
          <w:szCs w:val="40"/>
        </w:rPr>
        <w:t xml:space="preserve">               Издается с 17 ноября 2005 года</w:t>
      </w:r>
    </w:p>
    <w:p w:rsidR="00AD4695" w:rsidRPr="00AD4695" w:rsidRDefault="00AD4695" w:rsidP="00AD4695">
      <w:pPr>
        <w:tabs>
          <w:tab w:val="left" w:pos="7060"/>
        </w:tabs>
        <w:rPr>
          <w:rFonts w:eastAsia="Calibri"/>
          <w:sz w:val="40"/>
          <w:szCs w:val="40"/>
        </w:rPr>
      </w:pPr>
      <w:r w:rsidRPr="00AD469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F2ADF" wp14:editId="0AFC70C0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 w:rsidRPr="00AD4695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E3105" wp14:editId="312B5A4B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 w:rsidRPr="00AD4695">
        <w:rPr>
          <w:rFonts w:eastAsia="Calibri"/>
          <w:sz w:val="40"/>
          <w:szCs w:val="40"/>
        </w:rPr>
        <w:tab/>
      </w:r>
      <w:bookmarkStart w:id="0" w:name="_GoBack"/>
      <w:bookmarkEnd w:id="0"/>
    </w:p>
    <w:p w:rsidR="00AD4695" w:rsidRPr="00AD4695" w:rsidRDefault="00AD4695" w:rsidP="00AD4695">
      <w:pPr>
        <w:rPr>
          <w:rFonts w:eastAsia="Calibri"/>
          <w:sz w:val="40"/>
          <w:szCs w:val="40"/>
        </w:rPr>
      </w:pPr>
    </w:p>
    <w:p w:rsidR="00AD4695" w:rsidRPr="00AD4695" w:rsidRDefault="00AD4695" w:rsidP="00AD4695">
      <w:pPr>
        <w:jc w:val="center"/>
        <w:rPr>
          <w:rFonts w:eastAsia="Calibri"/>
          <w:sz w:val="96"/>
          <w:szCs w:val="96"/>
        </w:rPr>
      </w:pPr>
      <w:r w:rsidRPr="00AD4695">
        <w:rPr>
          <w:rFonts w:eastAsia="Calibri"/>
          <w:sz w:val="96"/>
          <w:szCs w:val="96"/>
        </w:rPr>
        <w:t>«  ГОЛОС»</w:t>
      </w:r>
    </w:p>
    <w:p w:rsidR="00AD4695" w:rsidRPr="00AD4695" w:rsidRDefault="00AD4695" w:rsidP="00AD4695">
      <w:pPr>
        <w:jc w:val="center"/>
        <w:rPr>
          <w:rFonts w:eastAsia="Calibri"/>
          <w:sz w:val="96"/>
          <w:szCs w:val="96"/>
        </w:rPr>
      </w:pPr>
      <w:r w:rsidRPr="00AD4695">
        <w:rPr>
          <w:rFonts w:eastAsia="Calibri"/>
          <w:noProof/>
          <w:sz w:val="96"/>
          <w:szCs w:val="96"/>
          <w:lang w:eastAsia="ru-RU"/>
        </w:rPr>
        <w:drawing>
          <wp:inline distT="0" distB="0" distL="0" distR="0" wp14:anchorId="6733C20A" wp14:editId="47A7EED2">
            <wp:extent cx="2578735" cy="25990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2599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695">
        <w:rPr>
          <w:rFonts w:eastAsia="Calibri"/>
          <w:sz w:val="96"/>
          <w:szCs w:val="96"/>
        </w:rPr>
        <w:t xml:space="preserve"> </w:t>
      </w:r>
    </w:p>
    <w:p w:rsidR="00AD4695" w:rsidRPr="00AD4695" w:rsidRDefault="00AD4695" w:rsidP="00AD4695">
      <w:pPr>
        <w:rPr>
          <w:rFonts w:eastAsia="Calibri"/>
          <w:b/>
          <w:color w:val="000000"/>
          <w:sz w:val="20"/>
          <w:szCs w:val="20"/>
        </w:rPr>
      </w:pPr>
      <w:r w:rsidRPr="00AD4695">
        <w:rPr>
          <w:rFonts w:eastAsia="Calibri"/>
          <w:b/>
          <w:color w:val="000000"/>
          <w:sz w:val="20"/>
          <w:szCs w:val="20"/>
        </w:rPr>
        <w:t xml:space="preserve">Главный редактор газеты </w:t>
      </w:r>
      <w:proofErr w:type="spellStart"/>
      <w:r w:rsidRPr="00AD4695">
        <w:rPr>
          <w:rFonts w:eastAsia="Calibri"/>
          <w:b/>
          <w:color w:val="000000"/>
          <w:sz w:val="20"/>
          <w:szCs w:val="20"/>
        </w:rPr>
        <w:t>Зайкина</w:t>
      </w:r>
      <w:proofErr w:type="spellEnd"/>
      <w:r w:rsidRPr="00AD4695">
        <w:rPr>
          <w:rFonts w:eastAsia="Calibri"/>
          <w:b/>
          <w:color w:val="000000"/>
          <w:sz w:val="20"/>
          <w:szCs w:val="20"/>
        </w:rPr>
        <w:t xml:space="preserve"> Н.В.</w:t>
      </w:r>
    </w:p>
    <w:p w:rsidR="00AD4695" w:rsidRPr="00AD4695" w:rsidRDefault="00AD4695" w:rsidP="00AD4695">
      <w:pPr>
        <w:rPr>
          <w:rFonts w:eastAsia="Calibri"/>
          <w:b/>
          <w:color w:val="000000"/>
          <w:sz w:val="22"/>
          <w:szCs w:val="22"/>
        </w:rPr>
      </w:pPr>
      <w:r w:rsidRPr="00AD4695">
        <w:rPr>
          <w:rFonts w:eastAsia="Calibri"/>
          <w:b/>
          <w:color w:val="000000"/>
          <w:sz w:val="20"/>
          <w:szCs w:val="20"/>
        </w:rPr>
        <w:t xml:space="preserve">Учредитель Администрация </w:t>
      </w:r>
      <w:proofErr w:type="spellStart"/>
      <w:r w:rsidRPr="00AD4695">
        <w:rPr>
          <w:rFonts w:eastAsia="Calibri"/>
          <w:b/>
          <w:color w:val="000000"/>
          <w:sz w:val="20"/>
          <w:szCs w:val="20"/>
        </w:rPr>
        <w:t>Старочамзинского</w:t>
      </w:r>
      <w:proofErr w:type="spellEnd"/>
      <w:r w:rsidRPr="00AD4695">
        <w:rPr>
          <w:rFonts w:eastAsia="Calibri"/>
          <w:b/>
          <w:color w:val="000000"/>
          <w:sz w:val="20"/>
          <w:szCs w:val="20"/>
        </w:rPr>
        <w:t xml:space="preserve"> сельского поселения</w:t>
      </w:r>
    </w:p>
    <w:p w:rsidR="00AD4695" w:rsidRPr="00AD4695" w:rsidRDefault="00AD4695" w:rsidP="00AD4695">
      <w:pPr>
        <w:rPr>
          <w:rFonts w:eastAsia="Calibri"/>
          <w:b/>
          <w:color w:val="000000"/>
        </w:rPr>
      </w:pPr>
      <w:r w:rsidRPr="00AD4695">
        <w:rPr>
          <w:rFonts w:eastAsia="Calibri"/>
          <w:b/>
          <w:color w:val="000000"/>
          <w:sz w:val="20"/>
          <w:szCs w:val="20"/>
        </w:rPr>
        <w:t>Тираж 11 экземпляров</w:t>
      </w:r>
    </w:p>
    <w:p w:rsidR="00AD4695" w:rsidRPr="00AD4695" w:rsidRDefault="00AD4695" w:rsidP="00AD4695">
      <w:pPr>
        <w:rPr>
          <w:rFonts w:eastAsia="Calibri"/>
          <w:b/>
          <w:color w:val="000000"/>
          <w:sz w:val="20"/>
          <w:szCs w:val="20"/>
        </w:rPr>
      </w:pPr>
      <w:r w:rsidRPr="00AD4695">
        <w:rPr>
          <w:rFonts w:eastAsia="Calibri"/>
          <w:b/>
          <w:color w:val="000000"/>
          <w:sz w:val="20"/>
          <w:szCs w:val="20"/>
        </w:rPr>
        <w:t>Контактный телефон 2-33-48</w:t>
      </w:r>
    </w:p>
    <w:p w:rsidR="00AD4695" w:rsidRPr="00AD4695" w:rsidRDefault="00AD4695" w:rsidP="00AD469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4695" w:rsidRPr="00AD4695" w:rsidRDefault="00AD4695" w:rsidP="00AD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lang w:eastAsia="ru-RU"/>
        </w:rPr>
      </w:pPr>
    </w:p>
    <w:p w:rsidR="00AD4695" w:rsidRPr="00AD4695" w:rsidRDefault="00AD4695" w:rsidP="00AD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lang w:eastAsia="ru-RU"/>
        </w:rPr>
      </w:pPr>
    </w:p>
    <w:p w:rsidR="00AD4695" w:rsidRPr="00AD4695" w:rsidRDefault="00AD4695" w:rsidP="00AD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color w:val="22272F"/>
          <w:lang w:eastAsia="ru-RU"/>
        </w:rPr>
      </w:pPr>
    </w:p>
    <w:p w:rsidR="00AD4695" w:rsidRDefault="00AD4695" w:rsidP="00AD469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</w:p>
    <w:p w:rsidR="00AD4695" w:rsidRDefault="00AD4695" w:rsidP="00AD469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</w:p>
    <w:p w:rsidR="00AD4695" w:rsidRDefault="00AD4695" w:rsidP="00AD469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</w:p>
    <w:p w:rsidR="00AD4695" w:rsidRDefault="00AD4695" w:rsidP="00AD469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</w:p>
    <w:p w:rsidR="00AD4695" w:rsidRDefault="00AD4695" w:rsidP="00AD469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</w:p>
    <w:p w:rsidR="00AD4695" w:rsidRDefault="00AD4695" w:rsidP="00AD469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</w:p>
    <w:p w:rsidR="00AD4695" w:rsidRDefault="00AD4695" w:rsidP="00AD469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</w:p>
    <w:p w:rsidR="00AD4695" w:rsidRDefault="00AD4695" w:rsidP="00AD469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</w:p>
    <w:p w:rsidR="00AD4695" w:rsidRDefault="00AD4695" w:rsidP="00AD469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</w:p>
    <w:p w:rsidR="00AD4695" w:rsidRDefault="00AD4695" w:rsidP="00AD469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</w:p>
    <w:p w:rsidR="00AD4695" w:rsidRDefault="00AD4695" w:rsidP="00AD469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</w:p>
    <w:p w:rsidR="00AD4695" w:rsidRDefault="00AD4695" w:rsidP="00AD469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</w:p>
    <w:p w:rsidR="00AD4695" w:rsidRDefault="00AD4695" w:rsidP="00AD469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</w:p>
    <w:p w:rsidR="00AD4695" w:rsidRDefault="00AD4695" w:rsidP="00AD469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</w:p>
    <w:p w:rsidR="00AD4695" w:rsidRDefault="00AD4695" w:rsidP="00AD469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</w:p>
    <w:p w:rsidR="00AD4695" w:rsidRDefault="00AD4695" w:rsidP="00AD469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</w:p>
    <w:p w:rsidR="00AD4695" w:rsidRDefault="00AD4695" w:rsidP="00AD469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</w:p>
    <w:p w:rsidR="00AD4695" w:rsidRDefault="00AD4695" w:rsidP="00AD469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33400" cy="60960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95" w:rsidRDefault="00AD4695" w:rsidP="00AD469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  <w:r>
        <w:rPr>
          <w:b/>
          <w:sz w:val="40"/>
        </w:rPr>
        <w:t xml:space="preserve">Администрация </w:t>
      </w:r>
      <w:proofErr w:type="spellStart"/>
      <w:r>
        <w:rPr>
          <w:b/>
          <w:sz w:val="40"/>
        </w:rPr>
        <w:t>Старочамзинского</w:t>
      </w:r>
      <w:proofErr w:type="spellEnd"/>
      <w:r>
        <w:rPr>
          <w:b/>
          <w:sz w:val="40"/>
        </w:rPr>
        <w:t xml:space="preserve"> сельского поселения </w:t>
      </w:r>
      <w:proofErr w:type="spellStart"/>
      <w:r>
        <w:rPr>
          <w:b/>
          <w:sz w:val="40"/>
        </w:rPr>
        <w:t>Большеигнатовского</w:t>
      </w:r>
      <w:proofErr w:type="spellEnd"/>
      <w:r>
        <w:rPr>
          <w:b/>
          <w:sz w:val="40"/>
        </w:rPr>
        <w:t xml:space="preserve"> муниципального района Республики  Мордовия</w:t>
      </w:r>
    </w:p>
    <w:p w:rsidR="00AD4695" w:rsidRDefault="00AD4695" w:rsidP="00AD4695">
      <w:pPr>
        <w:tabs>
          <w:tab w:val="left" w:pos="-2552"/>
          <w:tab w:val="right" w:pos="10000"/>
        </w:tabs>
        <w:spacing w:before="240"/>
        <w:jc w:val="center"/>
        <w:rPr>
          <w:b/>
          <w:sz w:val="16"/>
        </w:rPr>
      </w:pPr>
    </w:p>
    <w:p w:rsidR="00AD4695" w:rsidRDefault="00AD4695" w:rsidP="00AD4695">
      <w:pPr>
        <w:pStyle w:val="2"/>
        <w:numPr>
          <w:ilvl w:val="1"/>
          <w:numId w:val="1"/>
        </w:numPr>
        <w:ind w:left="0" w:firstLine="0"/>
      </w:pPr>
      <w:r>
        <w:rPr>
          <w:sz w:val="36"/>
          <w:szCs w:val="36"/>
        </w:rPr>
        <w:t>ПОСТАНОВЛЕНИЕ</w:t>
      </w:r>
    </w:p>
    <w:p w:rsidR="00AD4695" w:rsidRDefault="00AD4695" w:rsidP="00AD4695">
      <w:pPr>
        <w:tabs>
          <w:tab w:val="center" w:pos="4677"/>
        </w:tabs>
        <w:rPr>
          <w:sz w:val="28"/>
        </w:rPr>
      </w:pPr>
      <w:r>
        <w:rPr>
          <w:sz w:val="28"/>
          <w:szCs w:val="28"/>
        </w:rPr>
        <w:t>22 апреля 2024</w:t>
      </w:r>
      <w:r>
        <w:rPr>
          <w:sz w:val="28"/>
        </w:rPr>
        <w:t xml:space="preserve"> г.                                                                № 57</w:t>
      </w:r>
    </w:p>
    <w:p w:rsidR="00AD4695" w:rsidRDefault="00AD4695" w:rsidP="00AD4695">
      <w:pPr>
        <w:jc w:val="center"/>
        <w:rPr>
          <w:sz w:val="22"/>
        </w:rPr>
      </w:pPr>
    </w:p>
    <w:p w:rsidR="00AD4695" w:rsidRDefault="00AD4695" w:rsidP="00AD4695">
      <w:pPr>
        <w:jc w:val="center"/>
        <w:rPr>
          <w:sz w:val="22"/>
        </w:rPr>
      </w:pPr>
      <w:proofErr w:type="gramStart"/>
      <w:r>
        <w:rPr>
          <w:sz w:val="22"/>
        </w:rPr>
        <w:t>с</w:t>
      </w:r>
      <w:proofErr w:type="gramEnd"/>
      <w:r>
        <w:rPr>
          <w:sz w:val="22"/>
        </w:rPr>
        <w:t xml:space="preserve">. Старое </w:t>
      </w:r>
      <w:proofErr w:type="spellStart"/>
      <w:r>
        <w:rPr>
          <w:sz w:val="22"/>
        </w:rPr>
        <w:t>Чамзино</w:t>
      </w:r>
      <w:proofErr w:type="spellEnd"/>
    </w:p>
    <w:p w:rsidR="00AD4695" w:rsidRDefault="00AD4695" w:rsidP="00AD4695"/>
    <w:p w:rsidR="00AD4695" w:rsidRDefault="00AD4695" w:rsidP="00AD4695">
      <w:pPr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 признании утратившим силу Постановления Администрации Спасского сельского поселения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 от 19 сентября 2019 года №25 «</w:t>
      </w:r>
      <w:r>
        <w:rPr>
          <w:sz w:val="28"/>
          <w:szCs w:val="28"/>
          <w:lang w:eastAsia="ru-RU"/>
        </w:rPr>
        <w:t xml:space="preserve">Об утверждении перечня </w:t>
      </w:r>
      <w:r>
        <w:rPr>
          <w:sz w:val="28"/>
          <w:szCs w:val="28"/>
          <w:lang w:eastAsia="en-US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proofErr w:type="gramStart"/>
      <w:r>
        <w:rPr>
          <w:sz w:val="28"/>
          <w:szCs w:val="28"/>
          <w:lang w:eastAsia="en-US"/>
        </w:rPr>
        <w:t>,п</w:t>
      </w:r>
      <w:proofErr w:type="gramEnd"/>
      <w:r>
        <w:rPr>
          <w:sz w:val="28"/>
          <w:szCs w:val="28"/>
          <w:lang w:eastAsia="en-US"/>
        </w:rPr>
        <w:t>редусмотренного частью 4 статьи 18 Федерального закона "О развитии малого и среднего предпринимательства в Российской Федерации»</w:t>
      </w:r>
    </w:p>
    <w:p w:rsidR="00AD4695" w:rsidRDefault="00AD4695" w:rsidP="00AD4695">
      <w:pPr>
        <w:rPr>
          <w:bCs/>
          <w:sz w:val="28"/>
          <w:szCs w:val="28"/>
        </w:rPr>
      </w:pPr>
    </w:p>
    <w:p w:rsidR="00AD4695" w:rsidRDefault="00AD4695" w:rsidP="00AD469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</w:t>
      </w:r>
      <w:proofErr w:type="spellStart"/>
      <w:r>
        <w:rPr>
          <w:sz w:val="28"/>
          <w:szCs w:val="28"/>
        </w:rPr>
        <w:t>Старочамзинского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r>
        <w:rPr>
          <w:b/>
          <w:sz w:val="28"/>
          <w:szCs w:val="28"/>
        </w:rPr>
        <w:t>п</w:t>
      </w:r>
      <w:r>
        <w:rPr>
          <w:b/>
          <w:bCs/>
          <w:sz w:val="28"/>
          <w:szCs w:val="28"/>
        </w:rPr>
        <w:t>остановляет</w:t>
      </w:r>
      <w:r>
        <w:rPr>
          <w:bCs/>
          <w:sz w:val="32"/>
          <w:szCs w:val="32"/>
        </w:rPr>
        <w:t>:</w:t>
      </w:r>
    </w:p>
    <w:p w:rsidR="00AD4695" w:rsidRDefault="00AD4695" w:rsidP="00AD4695">
      <w:pPr>
        <w:jc w:val="both"/>
        <w:rPr>
          <w:bCs/>
          <w:sz w:val="28"/>
          <w:szCs w:val="28"/>
        </w:rPr>
      </w:pPr>
    </w:p>
    <w:p w:rsidR="00AD4695" w:rsidRDefault="00AD4695" w:rsidP="00AD469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1. </w:t>
      </w:r>
      <w:proofErr w:type="gramStart"/>
      <w:r>
        <w:rPr>
          <w:bCs/>
          <w:sz w:val="28"/>
          <w:szCs w:val="28"/>
        </w:rPr>
        <w:t xml:space="preserve">Признать утратившим силу Постановление Администрации Спасского сельского поселения </w:t>
      </w:r>
      <w:proofErr w:type="spellStart"/>
      <w:r>
        <w:rPr>
          <w:bCs/>
          <w:sz w:val="28"/>
          <w:szCs w:val="28"/>
        </w:rPr>
        <w:t>Большеигнатовского</w:t>
      </w:r>
      <w:proofErr w:type="spellEnd"/>
      <w:r>
        <w:rPr>
          <w:bCs/>
          <w:sz w:val="28"/>
          <w:szCs w:val="28"/>
        </w:rPr>
        <w:t xml:space="preserve"> муниципального района Республики Мордовия от 19 сентября 2019 года №25 «</w:t>
      </w:r>
      <w:r>
        <w:rPr>
          <w:sz w:val="28"/>
          <w:szCs w:val="28"/>
          <w:lang w:eastAsia="ru-RU"/>
        </w:rPr>
        <w:t xml:space="preserve">Об утверждении перечня </w:t>
      </w:r>
      <w:r>
        <w:rPr>
          <w:sz w:val="28"/>
          <w:szCs w:val="28"/>
          <w:lang w:eastAsia="en-US"/>
        </w:rPr>
        <w:t>муниципального имущества, свободного от прав третьих лиц (за</w:t>
      </w:r>
      <w:proofErr w:type="gramEnd"/>
      <w:r>
        <w:rPr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предпринимательства)</w:t>
      </w:r>
      <w:proofErr w:type="gramStart"/>
      <w:r>
        <w:rPr>
          <w:sz w:val="28"/>
          <w:szCs w:val="28"/>
          <w:lang w:eastAsia="en-US"/>
        </w:rPr>
        <w:t>,п</w:t>
      </w:r>
      <w:proofErr w:type="gramEnd"/>
      <w:r>
        <w:rPr>
          <w:sz w:val="28"/>
          <w:szCs w:val="28"/>
          <w:lang w:eastAsia="en-US"/>
        </w:rPr>
        <w:t xml:space="preserve">редусмотренного частью 4 статьи 18 Федерального </w:t>
      </w:r>
      <w:r>
        <w:rPr>
          <w:sz w:val="28"/>
          <w:szCs w:val="28"/>
          <w:lang w:eastAsia="en-US"/>
        </w:rPr>
        <w:lastRenderedPageBreak/>
        <w:t>закона "О развитии малого и среднего предпринимательства в Российской Федерации»</w:t>
      </w:r>
    </w:p>
    <w:p w:rsidR="00AD4695" w:rsidRDefault="00AD4695" w:rsidP="00AD4695">
      <w:pPr>
        <w:ind w:firstLine="709"/>
        <w:jc w:val="both"/>
        <w:rPr>
          <w:color w:val="22272F"/>
          <w:sz w:val="28"/>
          <w:szCs w:val="28"/>
        </w:rPr>
      </w:pPr>
      <w:r>
        <w:rPr>
          <w:color w:val="000000"/>
          <w:sz w:val="28"/>
          <w:szCs w:val="28"/>
        </w:rPr>
        <w:t xml:space="preserve"> 2. </w:t>
      </w:r>
      <w:r>
        <w:rPr>
          <w:color w:val="22272F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D4695" w:rsidRDefault="00AD4695" w:rsidP="00AD4695">
      <w:pPr>
        <w:ind w:firstLine="426"/>
        <w:jc w:val="both"/>
        <w:rPr>
          <w:color w:val="000000"/>
          <w:sz w:val="28"/>
          <w:szCs w:val="28"/>
        </w:rPr>
      </w:pPr>
    </w:p>
    <w:p w:rsidR="00AD4695" w:rsidRDefault="00AD4695" w:rsidP="00AD4695">
      <w:pPr>
        <w:ind w:firstLine="426"/>
        <w:jc w:val="both"/>
        <w:rPr>
          <w:sz w:val="28"/>
          <w:szCs w:val="28"/>
        </w:rPr>
      </w:pPr>
    </w:p>
    <w:p w:rsidR="00AD4695" w:rsidRDefault="00AD4695" w:rsidP="00AD4695">
      <w:pPr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Н.В.Зайкина</w:t>
      </w:r>
      <w:proofErr w:type="spellEnd"/>
    </w:p>
    <w:p w:rsidR="00AD4695" w:rsidRDefault="00AD4695" w:rsidP="00AD4695">
      <w:pPr>
        <w:rPr>
          <w:sz w:val="28"/>
        </w:rPr>
      </w:pPr>
    </w:p>
    <w:p w:rsidR="00AD4695" w:rsidRDefault="00AD4695" w:rsidP="00AD4695">
      <w:pPr>
        <w:rPr>
          <w:sz w:val="28"/>
        </w:rPr>
      </w:pPr>
    </w:p>
    <w:p w:rsidR="00AD4695" w:rsidRDefault="00AD4695" w:rsidP="00AD4695">
      <w:pPr>
        <w:jc w:val="both"/>
        <w:rPr>
          <w:sz w:val="28"/>
        </w:rPr>
      </w:pPr>
    </w:p>
    <w:p w:rsidR="00AD4695" w:rsidRDefault="00AD4695" w:rsidP="00AD4695">
      <w:pPr>
        <w:jc w:val="both"/>
        <w:rPr>
          <w:sz w:val="28"/>
        </w:rPr>
      </w:pPr>
    </w:p>
    <w:p w:rsidR="00AD4695" w:rsidRDefault="00AD4695" w:rsidP="00AD4695">
      <w:pPr>
        <w:jc w:val="both"/>
        <w:rPr>
          <w:sz w:val="28"/>
        </w:rPr>
      </w:pPr>
    </w:p>
    <w:p w:rsidR="00AD4695" w:rsidRDefault="00AD4695" w:rsidP="00AD4695">
      <w:pPr>
        <w:jc w:val="both"/>
        <w:rPr>
          <w:sz w:val="28"/>
        </w:rPr>
      </w:pPr>
    </w:p>
    <w:p w:rsidR="00AD4695" w:rsidRDefault="00AD4695" w:rsidP="00AD4695">
      <w:pPr>
        <w:jc w:val="both"/>
        <w:rPr>
          <w:sz w:val="28"/>
        </w:rPr>
      </w:pPr>
    </w:p>
    <w:p w:rsidR="00AD4695" w:rsidRDefault="00AD4695" w:rsidP="00AD4695">
      <w:pPr>
        <w:jc w:val="both"/>
        <w:rPr>
          <w:sz w:val="28"/>
        </w:rPr>
      </w:pPr>
    </w:p>
    <w:p w:rsidR="00AD4695" w:rsidRDefault="00AD4695" w:rsidP="00AD4695">
      <w:pPr>
        <w:jc w:val="both"/>
        <w:rPr>
          <w:sz w:val="28"/>
        </w:rPr>
      </w:pPr>
    </w:p>
    <w:p w:rsidR="004D4E62" w:rsidRDefault="004D4E62"/>
    <w:sectPr w:rsidR="004D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C3"/>
    <w:rsid w:val="001262C3"/>
    <w:rsid w:val="004D4E62"/>
    <w:rsid w:val="00A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D4695"/>
    <w:pPr>
      <w:keepNext/>
      <w:numPr>
        <w:ilvl w:val="1"/>
        <w:numId w:val="2"/>
      </w:numPr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469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D4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69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D4695"/>
    <w:pPr>
      <w:keepNext/>
      <w:numPr>
        <w:ilvl w:val="1"/>
        <w:numId w:val="2"/>
      </w:numPr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469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D4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6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2024-05-17T06:58:00Z</dcterms:created>
  <dcterms:modified xsi:type="dcterms:W3CDTF">2024-05-17T07:01:00Z</dcterms:modified>
</cp:coreProperties>
</file>