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34" w:rsidRPr="0083797A" w:rsidRDefault="00BF0434" w:rsidP="00860982">
      <w:pPr>
        <w:widowControl w:val="0"/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>
        <w:rPr>
          <w:b/>
          <w:noProof/>
        </w:rPr>
        <w:t xml:space="preserve">                                                                                </w:t>
      </w:r>
      <w:r w:rsidRPr="00470F9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Мордовии" style="width:41pt;height:48pt;visibility:visible">
            <v:imagedata r:id="rId7" o:title=""/>
          </v:shape>
        </w:pict>
      </w:r>
      <w:r>
        <w:rPr>
          <w:b/>
          <w:noProof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79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0434" w:rsidRDefault="00BF0434" w:rsidP="0083797A">
      <w:pPr>
        <w:keepNext/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F0434" w:rsidRPr="0098023C" w:rsidRDefault="00BF0434" w:rsidP="00F1768E">
      <w:pPr>
        <w:pStyle w:val="Heading1"/>
        <w:numPr>
          <w:ilvl w:val="0"/>
          <w:numId w:val="5"/>
        </w:numPr>
        <w:tabs>
          <w:tab w:val="left" w:pos="0"/>
        </w:tabs>
        <w:ind w:left="0" w:firstLine="0"/>
        <w:rPr>
          <w:rFonts w:ascii="Times New Roman" w:hAnsi="Times New Roman"/>
        </w:rPr>
      </w:pPr>
      <w:r w:rsidRPr="0098023C">
        <w:rPr>
          <w:rFonts w:ascii="Times New Roman" w:hAnsi="Times New Roman"/>
        </w:rPr>
        <w:t xml:space="preserve">СОВЕТ ДЕПУТАТОВ СТАРОЧАМЗИНСКОГО СЕЛЬСКОГО ПОСЕЛЕНИЯ БОЛЬШЕИГНАТОВСКОГО МУНИЦИПАЛЬНОГО РАЙОНА РЕСПУБЛИКИ МОРДОВИЯ </w:t>
      </w:r>
    </w:p>
    <w:p w:rsidR="00BF0434" w:rsidRDefault="00BF0434" w:rsidP="0083797A">
      <w:pPr>
        <w:keepNext/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F0434" w:rsidRDefault="00BF0434" w:rsidP="0083797A">
      <w:pPr>
        <w:keepNext/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F0434" w:rsidRPr="00860982" w:rsidRDefault="00BF0434" w:rsidP="0083797A">
      <w:pPr>
        <w:keepNext/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BF0434" w:rsidRPr="00860982" w:rsidRDefault="00BF0434" w:rsidP="0083797A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60982">
        <w:rPr>
          <w:rFonts w:ascii="Times New Roman" w:hAnsi="Times New Roman"/>
          <w:b/>
          <w:bCs/>
          <w:sz w:val="32"/>
          <w:szCs w:val="32"/>
        </w:rPr>
        <w:t xml:space="preserve">Совета депутатов </w:t>
      </w:r>
      <w:r>
        <w:rPr>
          <w:rFonts w:ascii="Times New Roman" w:hAnsi="Times New Roman"/>
          <w:b/>
          <w:bCs/>
          <w:sz w:val="32"/>
          <w:szCs w:val="32"/>
        </w:rPr>
        <w:t xml:space="preserve">Старочамзинского </w:t>
      </w:r>
      <w:r w:rsidRPr="00860982">
        <w:rPr>
          <w:rFonts w:ascii="Times New Roman" w:hAnsi="Times New Roman"/>
          <w:b/>
          <w:bCs/>
          <w:sz w:val="32"/>
          <w:szCs w:val="32"/>
        </w:rPr>
        <w:t>сельского поселения</w:t>
      </w:r>
    </w:p>
    <w:p w:rsidR="00BF0434" w:rsidRPr="00860982" w:rsidRDefault="00BF0434" w:rsidP="0083797A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60982">
        <w:rPr>
          <w:rFonts w:ascii="Times New Roman" w:hAnsi="Times New Roman"/>
          <w:b/>
          <w:bCs/>
          <w:sz w:val="32"/>
          <w:szCs w:val="32"/>
        </w:rPr>
        <w:t>Большеигнатовского муниципального района Республики Мордовия</w:t>
      </w:r>
      <w:r>
        <w:rPr>
          <w:rFonts w:ascii="Times New Roman" w:hAnsi="Times New Roman"/>
          <w:b/>
          <w:bCs/>
          <w:sz w:val="32"/>
          <w:szCs w:val="32"/>
        </w:rPr>
        <w:t xml:space="preserve"> первого</w:t>
      </w:r>
      <w:r w:rsidRPr="00860982">
        <w:rPr>
          <w:rFonts w:ascii="Times New Roman" w:hAnsi="Times New Roman"/>
          <w:b/>
          <w:bCs/>
          <w:sz w:val="32"/>
          <w:szCs w:val="32"/>
        </w:rPr>
        <w:t xml:space="preserve"> созыва</w:t>
      </w:r>
    </w:p>
    <w:p w:rsidR="00BF0434" w:rsidRDefault="00BF0434" w:rsidP="0083797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BF0434" w:rsidRPr="0083797A" w:rsidRDefault="00BF0434" w:rsidP="0083797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6"/>
          <w:szCs w:val="26"/>
        </w:rPr>
      </w:pPr>
      <w:r w:rsidRPr="0083797A">
        <w:rPr>
          <w:rFonts w:ascii="Times New Roman" w:hAnsi="Times New Roman"/>
          <w:sz w:val="26"/>
          <w:szCs w:val="26"/>
        </w:rPr>
        <w:t>с. Старое Чамзино</w:t>
      </w:r>
    </w:p>
    <w:p w:rsidR="00BF0434" w:rsidRDefault="00BF0434" w:rsidP="0086098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83797A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19 апреля </w:t>
      </w:r>
      <w:r w:rsidRPr="0083797A">
        <w:rPr>
          <w:rFonts w:ascii="Times New Roman" w:hAnsi="Times New Roman"/>
          <w:sz w:val="26"/>
          <w:szCs w:val="26"/>
        </w:rPr>
        <w:t xml:space="preserve"> 2021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83797A">
        <w:rPr>
          <w:rFonts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№ 46</w:t>
      </w:r>
    </w:p>
    <w:p w:rsidR="00BF0434" w:rsidRPr="0083797A" w:rsidRDefault="00BF0434" w:rsidP="0086098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BF0434" w:rsidRDefault="00BF0434" w:rsidP="00B201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797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внесении изменений в Устав Старочамзинского сельского </w:t>
      </w:r>
      <w:r w:rsidRPr="00B201BB">
        <w:rPr>
          <w:rFonts w:ascii="Times New Roman" w:hAnsi="Times New Roman"/>
          <w:b/>
          <w:bCs/>
          <w:sz w:val="28"/>
          <w:szCs w:val="28"/>
          <w:lang w:eastAsia="ru-RU"/>
        </w:rPr>
        <w:t>поселения Большеигнатовского муниципального района Республики Мордовия</w:t>
      </w:r>
    </w:p>
    <w:p w:rsidR="00BF0434" w:rsidRPr="00B201BB" w:rsidRDefault="00BF0434" w:rsidP="00B201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0434" w:rsidRPr="007F2AAE" w:rsidRDefault="00BF0434" w:rsidP="00181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B64DA">
        <w:rPr>
          <w:rFonts w:ascii="Times New Roman" w:hAnsi="Times New Roman"/>
          <w:sz w:val="28"/>
          <w:szCs w:val="28"/>
          <w:lang w:eastAsia="ru-RU"/>
        </w:rPr>
        <w:t xml:space="preserve">На основании статей 28,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Старочамзинского сельского поселения Большеигнатовского муниципального района Республики Мордовия в соответствие с действующим законодательством Совет депутатов Старочамзинского сельского поселения </w:t>
      </w:r>
      <w:r w:rsidRPr="007F2AAE">
        <w:rPr>
          <w:rFonts w:ascii="Times New Roman" w:hAnsi="Times New Roman"/>
          <w:b/>
          <w:bCs/>
          <w:sz w:val="28"/>
          <w:szCs w:val="28"/>
          <w:lang w:eastAsia="ru-RU"/>
        </w:rPr>
        <w:t>решил:</w:t>
      </w:r>
    </w:p>
    <w:p w:rsidR="00BF0434" w:rsidRPr="000B64DA" w:rsidRDefault="00BF0434" w:rsidP="00181EDA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64DA">
        <w:rPr>
          <w:rFonts w:ascii="Times New Roman" w:hAnsi="Times New Roman"/>
          <w:sz w:val="28"/>
          <w:szCs w:val="28"/>
        </w:rPr>
        <w:t>Внести в Устав Старочамзинского сельского поселения Большеигнатовского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, принятый решением Совета депутатов Старочамзинского сельского поселения Большеигнатовского муниципального района Республики Мордовия от 10.11.2020 № 24, </w:t>
      </w:r>
      <w:r w:rsidRPr="000B64DA">
        <w:rPr>
          <w:rFonts w:ascii="Times New Roman" w:hAnsi="Times New Roman"/>
          <w:sz w:val="28"/>
          <w:szCs w:val="28"/>
        </w:rPr>
        <w:t>следующие изменения: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sz w:val="28"/>
          <w:szCs w:val="28"/>
          <w:lang w:eastAsia="ru-RU"/>
        </w:rPr>
        <w:t>1.1) часть 1 статьи 7 дополнить пунктом 17 следующего содержания:</w:t>
      </w:r>
      <w:bookmarkStart w:id="0" w:name="_GoBack"/>
      <w:bookmarkEnd w:id="0"/>
    </w:p>
    <w:p w:rsidR="00BF0434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B64DA">
        <w:rPr>
          <w:rFonts w:ascii="Times New Roman" w:hAnsi="Times New Roman"/>
          <w:sz w:val="28"/>
          <w:szCs w:val="28"/>
          <w:lang w:eastAsia="ru-RU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sz w:val="28"/>
          <w:szCs w:val="28"/>
          <w:lang w:eastAsia="ru-RU"/>
        </w:rPr>
        <w:t xml:space="preserve">1.2) статью 13 </w:t>
      </w:r>
      <w:r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</w:t>
      </w:r>
      <w:r w:rsidRPr="000B64D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F0434" w:rsidRDefault="00BF0434" w:rsidP="0018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«Статья 13. Сход граждан</w:t>
      </w:r>
    </w:p>
    <w:p w:rsidR="00BF0434" w:rsidRPr="002B4C2E" w:rsidRDefault="00BF0434" w:rsidP="00181EDA">
      <w:pPr>
        <w:pStyle w:val="ListParagraph1"/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4C2E">
        <w:rPr>
          <w:rFonts w:ascii="Times New Roman" w:hAnsi="Times New Roman" w:cs="Times New Roman"/>
          <w:sz w:val="26"/>
          <w:szCs w:val="26"/>
          <w:lang w:eastAsia="ru-RU"/>
        </w:rPr>
        <w:t xml:space="preserve">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 </w:t>
      </w:r>
    </w:p>
    <w:p w:rsidR="00BF0434" w:rsidRPr="002B4C2E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C2E">
        <w:rPr>
          <w:rFonts w:ascii="Times New Roman" w:hAnsi="Times New Roman"/>
          <w:sz w:val="26"/>
          <w:szCs w:val="26"/>
        </w:rPr>
        <w:t xml:space="preserve"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BF0434" w:rsidRPr="002B4C2E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C2E">
        <w:rPr>
          <w:rFonts w:ascii="Times New Roman" w:hAnsi="Times New Roman"/>
          <w:sz w:val="26"/>
          <w:szCs w:val="26"/>
        </w:rPr>
        <w:t xml:space="preserve"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</w:t>
      </w:r>
    </w:p>
    <w:p w:rsidR="00BF0434" w:rsidRPr="002B4C2E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C2E">
        <w:rPr>
          <w:rFonts w:ascii="Times New Roman" w:hAnsi="Times New Roman"/>
          <w:sz w:val="26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BF0434" w:rsidRPr="002B4C2E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C2E">
        <w:rPr>
          <w:rFonts w:ascii="Times New Roman" w:hAnsi="Times New Roman"/>
          <w:sz w:val="26"/>
          <w:szCs w:val="26"/>
        </w:rPr>
        <w:t xml:space="preserve">4) в соответствии с законом субъекта Российской Федерации на части территории населенного пункта, входящего в состав </w:t>
      </w:r>
      <w:r>
        <w:rPr>
          <w:rFonts w:ascii="Times New Roman" w:hAnsi="Times New Roman"/>
          <w:sz w:val="26"/>
          <w:szCs w:val="26"/>
        </w:rPr>
        <w:t>Старочамзинского</w:t>
      </w:r>
      <w:r w:rsidRPr="002B4C2E">
        <w:rPr>
          <w:rFonts w:ascii="Times New Roman" w:hAnsi="Times New Roman"/>
          <w:sz w:val="26"/>
          <w:szCs w:val="26"/>
        </w:rPr>
        <w:t xml:space="preserve"> сельского поселения по вопросу введения и использования средств самообложения граждан на данной части территории населенного пункта. </w:t>
      </w:r>
    </w:p>
    <w:p w:rsidR="00BF0434" w:rsidRPr="002B4C2E" w:rsidRDefault="00BF0434" w:rsidP="00181EDA">
      <w:pPr>
        <w:pStyle w:val="ListParagraph1"/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4C2E">
        <w:rPr>
          <w:rFonts w:ascii="Times New Roman" w:hAnsi="Times New Roman" w:cs="Times New Roman"/>
          <w:sz w:val="26"/>
          <w:szCs w:val="26"/>
          <w:lang w:eastAsia="ru-RU"/>
        </w:rPr>
        <w:t xml:space="preserve">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 </w:t>
      </w:r>
    </w:p>
    <w:p w:rsidR="00BF0434" w:rsidRPr="002B4C2E" w:rsidRDefault="00BF0434" w:rsidP="0018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C2E">
        <w:rPr>
          <w:rFonts w:ascii="Times New Roman" w:hAnsi="Times New Roman"/>
          <w:sz w:val="26"/>
          <w:szCs w:val="26"/>
        </w:rPr>
        <w:t>2.1.</w:t>
      </w:r>
      <w:r w:rsidRPr="002B4C2E">
        <w:rPr>
          <w:rFonts w:ascii="Times New Roman" w:hAnsi="Times New Roman"/>
          <w:b/>
          <w:sz w:val="26"/>
          <w:szCs w:val="26"/>
        </w:rPr>
        <w:t xml:space="preserve"> </w:t>
      </w:r>
      <w:r w:rsidRPr="002B4C2E">
        <w:rPr>
          <w:rFonts w:ascii="Times New Roman" w:hAnsi="Times New Roman"/>
          <w:sz w:val="26"/>
          <w:szCs w:val="26"/>
        </w:rPr>
        <w:t xml:space="preserve">Сход граждан, предусмотренный пунктом </w:t>
      </w:r>
      <w:hyperlink r:id="rId8" w:history="1">
        <w:r w:rsidRPr="002B4C2E">
          <w:rPr>
            <w:rFonts w:ascii="Times New Roman" w:hAnsi="Times New Roman"/>
            <w:sz w:val="26"/>
            <w:szCs w:val="26"/>
          </w:rPr>
          <w:t>4 части 1</w:t>
        </w:r>
      </w:hyperlink>
      <w:r w:rsidRPr="002B4C2E">
        <w:rPr>
          <w:rFonts w:ascii="Times New Roman" w:hAnsi="Times New Roman"/>
          <w:sz w:val="26"/>
          <w:szCs w:val="26"/>
        </w:rPr>
        <w:t xml:space="preserve"> настоящей статьи, может созываться Советом депутатов </w:t>
      </w:r>
      <w:r>
        <w:rPr>
          <w:rFonts w:ascii="Times New Roman" w:hAnsi="Times New Roman"/>
          <w:sz w:val="26"/>
          <w:szCs w:val="26"/>
        </w:rPr>
        <w:t>Старочамзинского</w:t>
      </w:r>
      <w:r w:rsidRPr="002B4C2E">
        <w:rPr>
          <w:rFonts w:ascii="Times New Roman" w:hAnsi="Times New Roman"/>
          <w:sz w:val="26"/>
          <w:szCs w:val="26"/>
        </w:rPr>
        <w:t xml:space="preserve"> сельского поселения по инициативе группы жителей соответствующей части территории населенного пункта численностью не менее 10 человек.»;</w:t>
      </w:r>
    </w:p>
    <w:p w:rsidR="00BF0434" w:rsidRPr="002B4C2E" w:rsidRDefault="00BF0434" w:rsidP="00181EDA">
      <w:pPr>
        <w:pStyle w:val="ListParagraph1"/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4C2E">
        <w:rPr>
          <w:rFonts w:ascii="Times New Roman" w:hAnsi="Times New Roman" w:cs="Times New Roman"/>
          <w:sz w:val="26"/>
          <w:szCs w:val="26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BF0434" w:rsidRDefault="00BF0434" w:rsidP="0018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C2E">
        <w:rPr>
          <w:rFonts w:ascii="Times New Roman" w:hAnsi="Times New Roman"/>
          <w:sz w:val="26"/>
          <w:szCs w:val="26"/>
          <w:lang w:eastAsia="ru-RU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BF0434" w:rsidRPr="002B4C2E" w:rsidRDefault="00BF0434" w:rsidP="0018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sz w:val="28"/>
          <w:szCs w:val="28"/>
          <w:lang w:eastAsia="ru-RU"/>
        </w:rPr>
        <w:t xml:space="preserve">1.3) дополнить статьей 14.1 следующего содержания: 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4DA">
        <w:rPr>
          <w:rFonts w:ascii="Times New Roman" w:hAnsi="Times New Roman"/>
          <w:sz w:val="28"/>
          <w:szCs w:val="28"/>
          <w:lang w:eastAsia="ru-RU"/>
        </w:rPr>
        <w:t>«Статья 14.1. Инициативные проекты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 xml:space="preserve">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может быть внесен инициативный проект. Порядок определения части территории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Совета депутатов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депутатов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 Право выступить инициатором проекта в соответствии с нормативным правовым актом Совета депутатов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может быть предоставлено также иным лицам, осуществляющим деятельность на территории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>3. Инициативный проект должен содержать следующие сведения: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 xml:space="preserve">1) описание проблемы, решение которой имеет приоритетное значение для жителей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или его части;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>2) обоснование предложений по решению указанной проблемы;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>4) предварительный расчет необходимых расходов на реализацию инициативного проекта;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>5) планируемые сроки реализации инициативного проекта;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 xml:space="preserve">8) указание на территорию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депутатов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 xml:space="preserve">9) иные сведения, предусмотренные нормативным правовым актом Совета депутатов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 xml:space="preserve">4. Инициативный проект до его внесения в Администрацию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 xml:space="preserve">Нормативным правовым актом Совета депутатов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 xml:space="preserve">Инициаторы проекта при внесении инициативного проекта в Администрацию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или его части.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 xml:space="preserve">5. Информация о внесении инициативного проекта в Администрацию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достигшие шестнадцатилетнего возраста. В случае, если Администрация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 xml:space="preserve">6. Инициативный проект подлежит обязательному рассмотрению Администрацией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в течение 30 дней со дня его внесения. Администрация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 xml:space="preserve">7. Администрация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>6) признание инициативного проекта не прошедшим конкурсный отбор.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 xml:space="preserve">8. Администрация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 xml:space="preserve">11. В случае, если в Администрацию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депутатов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F0434" w:rsidRPr="0083797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 xml:space="preserve">13. Инициаторы проекта, другие граждане, проживающие на территории соответствующего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BF0434" w:rsidRDefault="00BF0434" w:rsidP="00181E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797A">
        <w:rPr>
          <w:rFonts w:ascii="Times New Roman" w:hAnsi="Times New Roman"/>
          <w:sz w:val="26"/>
          <w:szCs w:val="26"/>
          <w:lang w:eastAsia="ru-RU"/>
        </w:rPr>
        <w:t xml:space="preserve">14. Информация о рассмотрении инициативного проекта Администрацией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 Отчет Администрации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r>
        <w:rPr>
          <w:rFonts w:ascii="Times New Roman" w:hAnsi="Times New Roman"/>
          <w:sz w:val="26"/>
          <w:szCs w:val="26"/>
          <w:lang w:eastAsia="ru-RU"/>
        </w:rPr>
        <w:t>Старочамзинского</w:t>
      </w:r>
      <w:r w:rsidRPr="008379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BF0434" w:rsidRDefault="00BF0434" w:rsidP="00181E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F0434" w:rsidRPr="000B64DA" w:rsidRDefault="00BF0434" w:rsidP="00181E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sz w:val="28"/>
          <w:szCs w:val="28"/>
          <w:lang w:eastAsia="ru-RU"/>
        </w:rPr>
        <w:t>1.4) в статье 15:</w:t>
      </w:r>
    </w:p>
    <w:p w:rsidR="00BF0434" w:rsidRPr="006D2786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sz w:val="28"/>
          <w:szCs w:val="28"/>
          <w:lang w:eastAsia="ru-RU"/>
        </w:rPr>
        <w:t xml:space="preserve">а) часть 7 дополнить пунктом </w:t>
      </w:r>
      <w:r w:rsidRPr="006D2786">
        <w:rPr>
          <w:rFonts w:ascii="Times New Roman" w:hAnsi="Times New Roman"/>
          <w:b/>
          <w:sz w:val="28"/>
          <w:szCs w:val="28"/>
          <w:lang w:eastAsia="ru-RU"/>
        </w:rPr>
        <w:t>7 следующего содержания: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4DA">
        <w:rPr>
          <w:rFonts w:ascii="Times New Roman" w:hAnsi="Times New Roman"/>
          <w:sz w:val="28"/>
          <w:szCs w:val="28"/>
          <w:lang w:eastAsia="ru-RU"/>
        </w:rPr>
        <w:t>«7) обсуждение инициативного проекта и принятие решения по вопросу о его одобрении.»;</w:t>
      </w:r>
    </w:p>
    <w:p w:rsidR="00BF0434" w:rsidRPr="006D2786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sz w:val="28"/>
          <w:szCs w:val="28"/>
          <w:lang w:eastAsia="ru-RU"/>
        </w:rPr>
        <w:t xml:space="preserve">б) дополнить частью 8.1 </w:t>
      </w:r>
      <w:r w:rsidRPr="006D2786">
        <w:rPr>
          <w:rFonts w:ascii="Times New Roman" w:hAnsi="Times New Roman"/>
          <w:b/>
          <w:sz w:val="28"/>
          <w:szCs w:val="28"/>
          <w:lang w:eastAsia="ru-RU"/>
        </w:rPr>
        <w:t>следующего содержания: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4DA">
        <w:rPr>
          <w:rFonts w:ascii="Times New Roman" w:hAnsi="Times New Roman"/>
          <w:sz w:val="28"/>
          <w:szCs w:val="28"/>
          <w:lang w:eastAsia="ru-RU"/>
        </w:rPr>
        <w:t>«8.1.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sz w:val="28"/>
          <w:szCs w:val="28"/>
          <w:lang w:eastAsia="ru-RU"/>
        </w:rPr>
        <w:t>1.5) часть 6 статьи 16 дополнить пунктом 4.1 следующего содержания: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4DA">
        <w:rPr>
          <w:rFonts w:ascii="Times New Roman" w:hAnsi="Times New Roman"/>
          <w:sz w:val="28"/>
          <w:szCs w:val="28"/>
          <w:lang w:eastAsia="ru-RU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sz w:val="28"/>
          <w:szCs w:val="28"/>
          <w:lang w:eastAsia="ru-RU"/>
        </w:rPr>
        <w:t>1.6) в статье 18: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sz w:val="28"/>
          <w:szCs w:val="28"/>
          <w:lang w:eastAsia="ru-RU"/>
        </w:rPr>
        <w:t>а) часть 1</w:t>
      </w:r>
      <w:r w:rsidRPr="000B64DA">
        <w:rPr>
          <w:rFonts w:ascii="Times New Roman" w:hAnsi="Times New Roman"/>
          <w:sz w:val="28"/>
          <w:szCs w:val="28"/>
          <w:lang w:eastAsia="ru-RU"/>
        </w:rPr>
        <w:t xml:space="preserve">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sz w:val="28"/>
          <w:szCs w:val="28"/>
          <w:lang w:eastAsia="ru-RU"/>
        </w:rPr>
        <w:t>б) часть 2 дополнить абзацем следующего содержания:</w:t>
      </w:r>
    </w:p>
    <w:p w:rsidR="00BF0434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4DA">
        <w:rPr>
          <w:rFonts w:ascii="Times New Roman" w:hAnsi="Times New Roman"/>
          <w:sz w:val="28"/>
          <w:szCs w:val="28"/>
          <w:lang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образования.»;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sz w:val="28"/>
          <w:szCs w:val="28"/>
          <w:lang w:eastAsia="ru-RU"/>
        </w:rPr>
        <w:t>1.7) в статье 19: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sz w:val="28"/>
          <w:szCs w:val="28"/>
          <w:lang w:eastAsia="ru-RU"/>
        </w:rPr>
        <w:t>а)</w:t>
      </w:r>
      <w:r w:rsidRPr="000B64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64DA">
        <w:rPr>
          <w:rFonts w:ascii="Times New Roman" w:hAnsi="Times New Roman"/>
          <w:b/>
          <w:sz w:val="28"/>
          <w:szCs w:val="28"/>
          <w:lang w:eastAsia="ru-RU"/>
        </w:rPr>
        <w:t>часть 3 дополнить предложением следующего содержания</w:t>
      </w:r>
      <w:r w:rsidRPr="000B64D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4DA">
        <w:rPr>
          <w:rFonts w:ascii="Times New Roman" w:hAnsi="Times New Roman"/>
          <w:sz w:val="28"/>
          <w:szCs w:val="28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sz w:val="28"/>
          <w:szCs w:val="28"/>
          <w:lang w:eastAsia="ru-RU"/>
        </w:rPr>
        <w:t>б) часть 4</w:t>
      </w:r>
      <w:r w:rsidRPr="000B64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64DA">
        <w:rPr>
          <w:rFonts w:ascii="Times New Roman" w:hAnsi="Times New Roman"/>
          <w:b/>
          <w:sz w:val="28"/>
          <w:szCs w:val="28"/>
          <w:lang w:eastAsia="ru-RU"/>
        </w:rPr>
        <w:t>дополнить пунктом 3 следующего содержания: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4DA">
        <w:rPr>
          <w:rFonts w:ascii="Times New Roman" w:hAnsi="Times New Roman"/>
          <w:sz w:val="28"/>
          <w:szCs w:val="28"/>
          <w:lang w:eastAsia="ru-RU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sz w:val="28"/>
          <w:szCs w:val="28"/>
          <w:lang w:eastAsia="ru-RU"/>
        </w:rPr>
        <w:t>в) в части 6</w:t>
      </w:r>
      <w:r w:rsidRPr="000B64DA">
        <w:rPr>
          <w:rFonts w:ascii="Times New Roman" w:hAnsi="Times New Roman"/>
          <w:sz w:val="28"/>
          <w:szCs w:val="28"/>
          <w:lang w:eastAsia="ru-RU"/>
        </w:rPr>
        <w:t>: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sz w:val="28"/>
          <w:szCs w:val="28"/>
          <w:lang w:eastAsia="ru-RU"/>
        </w:rPr>
        <w:t xml:space="preserve">в абзаце первом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после </w:t>
      </w:r>
      <w:r w:rsidRPr="000B64DA">
        <w:rPr>
          <w:rFonts w:ascii="Times New Roman" w:hAnsi="Times New Roman"/>
          <w:b/>
          <w:sz w:val="28"/>
          <w:szCs w:val="28"/>
          <w:lang w:eastAsia="ru-RU"/>
        </w:rPr>
        <w:t>слов</w:t>
      </w:r>
      <w:r w:rsidRPr="000B64DA">
        <w:rPr>
          <w:rFonts w:ascii="Times New Roman" w:hAnsi="Times New Roman"/>
          <w:sz w:val="28"/>
          <w:szCs w:val="28"/>
          <w:lang w:eastAsia="ru-RU"/>
        </w:rPr>
        <w:t xml:space="preserve"> «Старочамзинского сельского поселения.» </w:t>
      </w:r>
      <w:r w:rsidRPr="005B2DB3">
        <w:rPr>
          <w:rFonts w:ascii="Times New Roman" w:hAnsi="Times New Roman"/>
          <w:b/>
          <w:sz w:val="28"/>
          <w:szCs w:val="28"/>
          <w:lang w:eastAsia="ru-RU"/>
        </w:rPr>
        <w:t>дополнить предложением</w:t>
      </w:r>
      <w:r w:rsidRPr="000B64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B64DA">
        <w:rPr>
          <w:rFonts w:ascii="Times New Roman" w:hAnsi="Times New Roman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>
        <w:rPr>
          <w:rFonts w:ascii="Times New Roman" w:hAnsi="Times New Roman"/>
          <w:sz w:val="28"/>
          <w:szCs w:val="28"/>
          <w:lang w:eastAsia="ru-RU"/>
        </w:rPr>
        <w:t>Старочамзинского сельского поселения</w:t>
      </w:r>
      <w:r w:rsidRPr="000B64DA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«Интернет».»;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sz w:val="28"/>
          <w:szCs w:val="28"/>
          <w:lang w:eastAsia="ru-RU"/>
        </w:rPr>
        <w:t>дополнить пунктом 6 следующего содержания: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4DA">
        <w:rPr>
          <w:rFonts w:ascii="Times New Roman" w:hAnsi="Times New Roman"/>
          <w:sz w:val="28"/>
          <w:szCs w:val="28"/>
          <w:lang w:eastAsia="ru-RU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/>
          <w:sz w:val="28"/>
          <w:szCs w:val="28"/>
          <w:lang w:eastAsia="ru-RU"/>
        </w:rPr>
        <w:t>Старочамзинского сельского поселения</w:t>
      </w:r>
      <w:r w:rsidRPr="000B64DA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«Интернет»;»;</w:t>
      </w:r>
    </w:p>
    <w:p w:rsidR="00BF0434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sz w:val="28"/>
          <w:szCs w:val="28"/>
          <w:lang w:eastAsia="ru-RU"/>
        </w:rPr>
        <w:t>г) пункт 1 части 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BF0434" w:rsidRPr="00DD0E78" w:rsidRDefault="00BF0434" w:rsidP="0018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78">
        <w:rPr>
          <w:rFonts w:ascii="Times New Roman" w:hAnsi="Times New Roman"/>
          <w:sz w:val="28"/>
          <w:szCs w:val="28"/>
        </w:rPr>
        <w:t xml:space="preserve">«1) за счет средств бюджета </w:t>
      </w:r>
      <w:r>
        <w:rPr>
          <w:rFonts w:ascii="Times New Roman" w:hAnsi="Times New Roman"/>
          <w:sz w:val="28"/>
          <w:szCs w:val="28"/>
        </w:rPr>
        <w:t>Старочамзинского</w:t>
      </w:r>
      <w:r w:rsidRPr="00DD0E78">
        <w:rPr>
          <w:rFonts w:ascii="Times New Roman" w:hAnsi="Times New Roman"/>
          <w:sz w:val="28"/>
          <w:szCs w:val="28"/>
        </w:rPr>
        <w:t xml:space="preserve"> сельского поселения - при проведении опроса по инициативе органов местного самоуправления или жителей муниципального образования;»;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434" w:rsidRPr="00497EAF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bCs/>
          <w:sz w:val="28"/>
          <w:szCs w:val="28"/>
          <w:lang w:eastAsia="ru-RU"/>
        </w:rPr>
        <w:t>1.8)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части 2 статьи 31 слова </w:t>
      </w:r>
      <w:r w:rsidRPr="00497EAF">
        <w:rPr>
          <w:rFonts w:ascii="Times New Roman" w:hAnsi="Times New Roman"/>
          <w:bCs/>
          <w:sz w:val="28"/>
          <w:szCs w:val="28"/>
          <w:lang w:eastAsia="ru-RU"/>
        </w:rPr>
        <w:t>«может устанавливаться»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заменить словом </w:t>
      </w:r>
      <w:r w:rsidRPr="00497EAF">
        <w:rPr>
          <w:rFonts w:ascii="Times New Roman" w:hAnsi="Times New Roman"/>
          <w:bCs/>
          <w:sz w:val="28"/>
          <w:szCs w:val="28"/>
          <w:lang w:eastAsia="ru-RU"/>
        </w:rPr>
        <w:t>«устанавливается»;</w:t>
      </w:r>
    </w:p>
    <w:p w:rsidR="00BF0434" w:rsidRPr="00497EAF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1.9)</w:t>
      </w:r>
      <w:r w:rsidRPr="000B64D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статью 64 дополнить частью 3 следующего содержания:</w:t>
      </w:r>
    </w:p>
    <w:p w:rsidR="00BF0434" w:rsidRPr="000B64DA" w:rsidRDefault="00BF0434" w:rsidP="00181E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4DA">
        <w:rPr>
          <w:bCs/>
          <w:sz w:val="28"/>
          <w:szCs w:val="28"/>
        </w:rPr>
        <w:t>«</w:t>
      </w:r>
      <w:r w:rsidRPr="000B64DA">
        <w:rPr>
          <w:sz w:val="28"/>
          <w:szCs w:val="28"/>
        </w:rPr>
        <w:t xml:space="preserve">3. Проекты муниципальных нормативных правовых актов Старочамзинского 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Старочамзинского сельского поселения в порядке, установленном муниципальными нормативными правовыми актами Старочамзинского сельского поселения в соответствии с законом Республики Мордовия, за исключением: </w:t>
      </w:r>
    </w:p>
    <w:p w:rsidR="00BF0434" w:rsidRPr="000B64DA" w:rsidRDefault="00BF0434" w:rsidP="00181E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4DA">
        <w:rPr>
          <w:sz w:val="28"/>
          <w:szCs w:val="28"/>
        </w:rPr>
        <w:t xml:space="preserve">1) проектов нормативных правовых актов Совета депутатов Старочамзинского сельского поселения, устанавливающих, изменяющих, приостанавливающих, отменяющих местные налоги и сборы; </w:t>
      </w:r>
    </w:p>
    <w:p w:rsidR="00BF0434" w:rsidRPr="000B64DA" w:rsidRDefault="00BF0434" w:rsidP="00181E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4DA">
        <w:rPr>
          <w:sz w:val="28"/>
          <w:szCs w:val="28"/>
        </w:rPr>
        <w:t xml:space="preserve">2) проектов нормативных правовых актов Совета депутатов Старочамзинского сельского поселения, регулирующих бюджетные правоотношения. </w:t>
      </w:r>
    </w:p>
    <w:p w:rsidR="00BF0434" w:rsidRPr="000B64DA" w:rsidRDefault="00BF0434" w:rsidP="00181E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4DA">
        <w:rPr>
          <w:bCs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</w:p>
    <w:p w:rsidR="00BF0434" w:rsidRPr="00FB7D72" w:rsidRDefault="00BF0434" w:rsidP="00181E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4DA"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Старочамзинского сельского поселения.»</w:t>
      </w:r>
      <w:r w:rsidRPr="00FB7D72">
        <w:rPr>
          <w:sz w:val="28"/>
          <w:szCs w:val="28"/>
        </w:rPr>
        <w:t>;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0B64DA">
        <w:rPr>
          <w:rFonts w:ascii="Times New Roman" w:hAnsi="Times New Roman"/>
          <w:b/>
          <w:bCs/>
          <w:sz w:val="28"/>
          <w:szCs w:val="28"/>
          <w:lang w:eastAsia="ru-RU"/>
        </w:rPr>
        <w:t>) дополнить статьей 74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0B64DA">
        <w:rPr>
          <w:rFonts w:ascii="Times New Roman" w:hAnsi="Times New Roman"/>
          <w:b/>
          <w:bCs/>
          <w:sz w:val="28"/>
          <w:szCs w:val="28"/>
          <w:lang w:eastAsia="ru-RU"/>
        </w:rPr>
        <w:t>1 следующего содержания: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bCs/>
          <w:sz w:val="28"/>
          <w:szCs w:val="28"/>
          <w:lang w:eastAsia="ru-RU"/>
        </w:rPr>
        <w:t>Статья 74.1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0B64D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«Средства самообложения граждан</w:t>
      </w:r>
    </w:p>
    <w:p w:rsidR="00BF0434" w:rsidRPr="00DD0E78" w:rsidRDefault="00BF0434" w:rsidP="0018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78">
        <w:rPr>
          <w:rFonts w:ascii="Times New Roman" w:hAnsi="Times New Roman"/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>
        <w:rPr>
          <w:rFonts w:ascii="Times New Roman" w:hAnsi="Times New Roman"/>
          <w:sz w:val="28"/>
          <w:szCs w:val="28"/>
        </w:rPr>
        <w:t>Старочамзинского</w:t>
      </w:r>
      <w:r w:rsidRPr="00DD0E78">
        <w:rPr>
          <w:rFonts w:ascii="Times New Roman" w:hAnsi="Times New Roman"/>
          <w:sz w:val="28"/>
          <w:szCs w:val="28"/>
        </w:rPr>
        <w:t xml:space="preserve"> сельского поселения (населенного пункта (либо части его территории), входящего в состав </w:t>
      </w:r>
      <w:r>
        <w:rPr>
          <w:rFonts w:ascii="Times New Roman" w:hAnsi="Times New Roman"/>
          <w:sz w:val="28"/>
          <w:szCs w:val="28"/>
        </w:rPr>
        <w:t>Старочамзинского</w:t>
      </w:r>
      <w:r w:rsidRPr="00DD0E78">
        <w:rPr>
          <w:rFonts w:ascii="Times New Roman" w:hAnsi="Times New Roman"/>
          <w:sz w:val="28"/>
          <w:szCs w:val="28"/>
        </w:rPr>
        <w:t xml:space="preserve"> сельского поселения), за исключением отдельных категорий граждан, численность которых не может превышать 30 процентов от общего числа жителей </w:t>
      </w:r>
      <w:r>
        <w:rPr>
          <w:rFonts w:ascii="Times New Roman" w:hAnsi="Times New Roman"/>
          <w:sz w:val="28"/>
          <w:szCs w:val="28"/>
        </w:rPr>
        <w:t xml:space="preserve">Старочамзинского </w:t>
      </w:r>
      <w:r w:rsidRPr="00DD0E78">
        <w:rPr>
          <w:rFonts w:ascii="Times New Roman" w:hAnsi="Times New Roman"/>
          <w:sz w:val="28"/>
          <w:szCs w:val="28"/>
        </w:rPr>
        <w:t xml:space="preserve">сельского поселения (населенного пункта (либо части его территории), входящего в состав </w:t>
      </w:r>
      <w:r>
        <w:rPr>
          <w:rFonts w:ascii="Times New Roman" w:hAnsi="Times New Roman"/>
          <w:sz w:val="28"/>
          <w:szCs w:val="28"/>
        </w:rPr>
        <w:t>Старочамзинского</w:t>
      </w:r>
      <w:r w:rsidRPr="00DD0E78">
        <w:rPr>
          <w:rFonts w:ascii="Times New Roman" w:hAnsi="Times New Roman"/>
          <w:sz w:val="28"/>
          <w:szCs w:val="28"/>
        </w:rPr>
        <w:t xml:space="preserve"> сельского поселения) и для которых размер</w:t>
      </w:r>
      <w:r>
        <w:rPr>
          <w:rFonts w:ascii="Times New Roman" w:hAnsi="Times New Roman"/>
          <w:sz w:val="28"/>
          <w:szCs w:val="28"/>
        </w:rPr>
        <w:t xml:space="preserve"> платежей может быть уменьшен.</w:t>
      </w:r>
    </w:p>
    <w:p w:rsidR="00BF0434" w:rsidRPr="00DD0E78" w:rsidRDefault="00BF0434" w:rsidP="00181ED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D0E78">
        <w:rPr>
          <w:rFonts w:ascii="Times New Roman" w:hAnsi="Times New Roman"/>
          <w:sz w:val="28"/>
          <w:szCs w:val="28"/>
        </w:rPr>
        <w:t xml:space="preserve">Вопросы введения и использования указанных в </w:t>
      </w:r>
      <w:hyperlink r:id="rId9" w:history="1">
        <w:r w:rsidRPr="00DD0E78">
          <w:rPr>
            <w:rFonts w:ascii="Times New Roman" w:hAnsi="Times New Roman"/>
            <w:sz w:val="28"/>
            <w:szCs w:val="28"/>
          </w:rPr>
          <w:t>части 1</w:t>
        </w:r>
      </w:hyperlink>
      <w:r w:rsidRPr="00DD0E78">
        <w:rPr>
          <w:rFonts w:ascii="Times New Roman" w:hAnsi="Times New Roman"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пунктами 2 и 4 части 1 статьи 1</w:t>
      </w:r>
      <w:r>
        <w:rPr>
          <w:rFonts w:ascii="Times New Roman" w:hAnsi="Times New Roman"/>
          <w:sz w:val="28"/>
          <w:szCs w:val="28"/>
        </w:rPr>
        <w:t>3</w:t>
      </w:r>
      <w:r w:rsidRPr="00DD0E78">
        <w:rPr>
          <w:rFonts w:ascii="Times New Roman" w:hAnsi="Times New Roman"/>
          <w:sz w:val="28"/>
          <w:szCs w:val="28"/>
        </w:rPr>
        <w:t xml:space="preserve"> настоящего Устава, на сходе граждан.»;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64DA">
        <w:rPr>
          <w:rFonts w:ascii="Times New Roman" w:hAnsi="Times New Roman"/>
          <w:b/>
          <w:bCs/>
          <w:sz w:val="28"/>
          <w:szCs w:val="28"/>
          <w:lang w:eastAsia="ru-RU"/>
        </w:rPr>
        <w:t>1.1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0B64DA">
        <w:rPr>
          <w:rFonts w:ascii="Times New Roman" w:hAnsi="Times New Roman"/>
          <w:b/>
          <w:bCs/>
          <w:sz w:val="28"/>
          <w:szCs w:val="28"/>
          <w:lang w:eastAsia="ru-RU"/>
        </w:rPr>
        <w:t>) дополнить статьей 74.2 следующего содержания: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64DA">
        <w:rPr>
          <w:rFonts w:ascii="Times New Roman" w:hAnsi="Times New Roman"/>
          <w:bCs/>
          <w:sz w:val="28"/>
          <w:szCs w:val="28"/>
          <w:lang w:eastAsia="ru-RU"/>
        </w:rPr>
        <w:t xml:space="preserve">«Статья </w:t>
      </w:r>
      <w:r>
        <w:rPr>
          <w:rFonts w:ascii="Times New Roman" w:hAnsi="Times New Roman"/>
          <w:bCs/>
          <w:sz w:val="28"/>
          <w:szCs w:val="28"/>
          <w:lang w:eastAsia="ru-RU"/>
        </w:rPr>
        <w:t>74.2.</w:t>
      </w:r>
      <w:r w:rsidRPr="000B64DA">
        <w:rPr>
          <w:rFonts w:ascii="Times New Roman" w:hAnsi="Times New Roman"/>
          <w:bCs/>
          <w:sz w:val="28"/>
          <w:szCs w:val="28"/>
          <w:lang w:eastAsia="ru-RU"/>
        </w:rPr>
        <w:t xml:space="preserve"> Финансовое и иное обеспечение реализации инициативных проектов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64DA">
        <w:rPr>
          <w:rFonts w:ascii="Times New Roman" w:hAnsi="Times New Roman"/>
          <w:bCs/>
          <w:sz w:val="28"/>
          <w:szCs w:val="28"/>
          <w:lang w:eastAsia="ru-RU"/>
        </w:rPr>
        <w:t>1. Источником финансового обеспечения реализации инициативных проектов, предусмотренных статьей 14.1 данного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64DA">
        <w:rPr>
          <w:rFonts w:ascii="Times New Roman" w:hAnsi="Times New Roman"/>
          <w:bCs/>
          <w:sz w:val="28"/>
          <w:szCs w:val="28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64DA">
        <w:rPr>
          <w:rFonts w:ascii="Times New Roman" w:hAnsi="Times New Roman"/>
          <w:bCs/>
          <w:sz w:val="28"/>
          <w:szCs w:val="28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64DA">
        <w:rPr>
          <w:rFonts w:ascii="Times New Roman" w:hAnsi="Times New Roman"/>
          <w:bCs/>
          <w:sz w:val="28"/>
          <w:szCs w:val="28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BF0434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64DA">
        <w:rPr>
          <w:rFonts w:ascii="Times New Roman" w:hAnsi="Times New Roman"/>
          <w:bCs/>
          <w:sz w:val="28"/>
          <w:szCs w:val="28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:rsidR="00BF0434" w:rsidRPr="000B64DA" w:rsidRDefault="00BF0434" w:rsidP="00181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F0434" w:rsidRPr="000B64DA" w:rsidRDefault="00BF0434" w:rsidP="00181E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64D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2. </w:t>
      </w:r>
      <w:r w:rsidRPr="000B64D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Настоящее решение подлежит </w:t>
      </w:r>
      <w:hyperlink r:id="rId10" w:anchor="/document/9037392/entry/0" w:history="1">
        <w:r w:rsidRPr="00181EDA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официальному опубликованию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64D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после его государственной регистрации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</w:t>
      </w:r>
      <w:r w:rsidRPr="000B64DA">
        <w:rPr>
          <w:rFonts w:ascii="Times New Roman" w:hAnsi="Times New Roman"/>
          <w:sz w:val="28"/>
          <w:szCs w:val="28"/>
          <w:shd w:val="clear" w:color="auto" w:fill="FFFFFF"/>
        </w:rPr>
        <w:t xml:space="preserve"> вступает в силу после официального опубликования в Информационном бюллетене Старочамзинского сельского поселения Большеигнатовского муниципального района.</w:t>
      </w:r>
    </w:p>
    <w:p w:rsidR="00BF0434" w:rsidRDefault="00BF0434" w:rsidP="00B201BB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F0434" w:rsidRDefault="00BF0434" w:rsidP="00B201BB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F0434" w:rsidRPr="000B64DA" w:rsidRDefault="00BF0434" w:rsidP="00B201BB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F0434" w:rsidRPr="00D41582" w:rsidRDefault="00BF0434" w:rsidP="00D41582">
      <w:pPr>
        <w:spacing w:line="240" w:lineRule="auto"/>
        <w:rPr>
          <w:rFonts w:ascii="Times New Roman" w:hAnsi="Times New Roman"/>
          <w:sz w:val="28"/>
          <w:szCs w:val="28"/>
        </w:rPr>
      </w:pPr>
      <w:r w:rsidRPr="00D41582">
        <w:rPr>
          <w:rFonts w:ascii="Times New Roman" w:hAnsi="Times New Roman"/>
          <w:sz w:val="28"/>
          <w:szCs w:val="28"/>
        </w:rPr>
        <w:t>Заместитель Главы по работе в Совете депутатов</w:t>
      </w:r>
    </w:p>
    <w:p w:rsidR="00BF0434" w:rsidRPr="00D41582" w:rsidRDefault="00BF0434" w:rsidP="00D41582">
      <w:pPr>
        <w:spacing w:line="240" w:lineRule="auto"/>
        <w:rPr>
          <w:rFonts w:ascii="Times New Roman" w:hAnsi="Times New Roman"/>
          <w:sz w:val="28"/>
          <w:szCs w:val="28"/>
        </w:rPr>
      </w:pPr>
      <w:r w:rsidRPr="00D41582">
        <w:rPr>
          <w:rFonts w:ascii="Times New Roman" w:hAnsi="Times New Roman"/>
          <w:sz w:val="28"/>
          <w:szCs w:val="28"/>
        </w:rPr>
        <w:t>Старочамзинского сельского поселения</w:t>
      </w:r>
    </w:p>
    <w:p w:rsidR="00BF0434" w:rsidRPr="00D41582" w:rsidRDefault="00BF0434" w:rsidP="00D41582">
      <w:pPr>
        <w:spacing w:line="240" w:lineRule="auto"/>
        <w:rPr>
          <w:rFonts w:ascii="Times New Roman" w:hAnsi="Times New Roman"/>
          <w:sz w:val="28"/>
          <w:szCs w:val="28"/>
        </w:rPr>
      </w:pPr>
      <w:r w:rsidRPr="00D41582">
        <w:rPr>
          <w:rFonts w:ascii="Times New Roman" w:hAnsi="Times New Roman"/>
          <w:sz w:val="28"/>
          <w:szCs w:val="28"/>
        </w:rPr>
        <w:t xml:space="preserve">Большеигнатовского муниципального района </w:t>
      </w:r>
    </w:p>
    <w:p w:rsidR="00BF0434" w:rsidRPr="00D41582" w:rsidRDefault="00BF0434" w:rsidP="00D41582">
      <w:pPr>
        <w:spacing w:line="240" w:lineRule="auto"/>
        <w:rPr>
          <w:rFonts w:ascii="Times New Roman" w:hAnsi="Times New Roman"/>
          <w:sz w:val="28"/>
          <w:szCs w:val="28"/>
        </w:rPr>
      </w:pPr>
      <w:r w:rsidRPr="00D41582">
        <w:rPr>
          <w:rFonts w:ascii="Times New Roman" w:hAnsi="Times New Roman"/>
          <w:sz w:val="28"/>
          <w:szCs w:val="28"/>
        </w:rPr>
        <w:t>Республики Мордовия                                                          Н.Н.Дорофеева</w:t>
      </w:r>
    </w:p>
    <w:p w:rsidR="00BF0434" w:rsidRPr="000B64DA" w:rsidRDefault="00BF0434" w:rsidP="00B201BB">
      <w:pPr>
        <w:spacing w:after="0"/>
        <w:rPr>
          <w:rFonts w:ascii="Times New Roman" w:hAnsi="Times New Roman"/>
          <w:sz w:val="28"/>
          <w:szCs w:val="28"/>
        </w:rPr>
      </w:pPr>
    </w:p>
    <w:p w:rsidR="00BF0434" w:rsidRPr="000B64DA" w:rsidRDefault="00BF0434" w:rsidP="00B201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ru-RU"/>
        </w:rPr>
      </w:pPr>
    </w:p>
    <w:p w:rsidR="00BF0434" w:rsidRPr="000B64DA" w:rsidRDefault="00BF0434" w:rsidP="00B201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ru-RU"/>
        </w:rPr>
      </w:pPr>
    </w:p>
    <w:p w:rsidR="00BF0434" w:rsidRPr="000B64DA" w:rsidRDefault="00BF0434">
      <w:pPr>
        <w:rPr>
          <w:rFonts w:ascii="Times New Roman" w:hAnsi="Times New Roman"/>
          <w:sz w:val="28"/>
          <w:szCs w:val="28"/>
        </w:rPr>
      </w:pPr>
    </w:p>
    <w:sectPr w:rsidR="00BF0434" w:rsidRPr="000B64DA" w:rsidSect="00093C72">
      <w:headerReference w:type="default" r:id="rId11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34" w:rsidRDefault="00BF0434" w:rsidP="00093C72">
      <w:pPr>
        <w:spacing w:after="0" w:line="240" w:lineRule="auto"/>
      </w:pPr>
      <w:r>
        <w:separator/>
      </w:r>
    </w:p>
  </w:endnote>
  <w:endnote w:type="continuationSeparator" w:id="0">
    <w:p w:rsidR="00BF0434" w:rsidRDefault="00BF0434" w:rsidP="0009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34" w:rsidRDefault="00BF0434" w:rsidP="00093C72">
      <w:pPr>
        <w:spacing w:after="0" w:line="240" w:lineRule="auto"/>
      </w:pPr>
      <w:r>
        <w:separator/>
      </w:r>
    </w:p>
  </w:footnote>
  <w:footnote w:type="continuationSeparator" w:id="0">
    <w:p w:rsidR="00BF0434" w:rsidRDefault="00BF0434" w:rsidP="00093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34" w:rsidRDefault="00BF0434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BF0434" w:rsidRDefault="00BF04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EC486A"/>
    <w:multiLevelType w:val="hybridMultilevel"/>
    <w:tmpl w:val="B16CF8CA"/>
    <w:lvl w:ilvl="0" w:tplc="03F2A830">
      <w:start w:val="1"/>
      <w:numFmt w:val="decimal"/>
      <w:lvlText w:val="%1."/>
      <w:lvlJc w:val="left"/>
      <w:pPr>
        <w:ind w:left="1405" w:hanging="6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1D3852"/>
    <w:multiLevelType w:val="hybridMultilevel"/>
    <w:tmpl w:val="5CA248DE"/>
    <w:lvl w:ilvl="0" w:tplc="7794E0D2">
      <w:start w:val="1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3">
    <w:nsid w:val="60AF548A"/>
    <w:multiLevelType w:val="hybridMultilevel"/>
    <w:tmpl w:val="B7C8E2FC"/>
    <w:lvl w:ilvl="0" w:tplc="3216F49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1C0"/>
    <w:rsid w:val="00093C72"/>
    <w:rsid w:val="000B64DA"/>
    <w:rsid w:val="00125DD2"/>
    <w:rsid w:val="00181EDA"/>
    <w:rsid w:val="001A368D"/>
    <w:rsid w:val="001E56A1"/>
    <w:rsid w:val="00277222"/>
    <w:rsid w:val="00297CFB"/>
    <w:rsid w:val="002B4C2E"/>
    <w:rsid w:val="0034128E"/>
    <w:rsid w:val="003B36A9"/>
    <w:rsid w:val="003B6DAA"/>
    <w:rsid w:val="003E4ECC"/>
    <w:rsid w:val="003F76AB"/>
    <w:rsid w:val="00470F93"/>
    <w:rsid w:val="004964AC"/>
    <w:rsid w:val="00497EAF"/>
    <w:rsid w:val="005B2DB3"/>
    <w:rsid w:val="005E71C0"/>
    <w:rsid w:val="00605CE8"/>
    <w:rsid w:val="0061196C"/>
    <w:rsid w:val="0061551D"/>
    <w:rsid w:val="00633865"/>
    <w:rsid w:val="006C7AE6"/>
    <w:rsid w:val="006D2786"/>
    <w:rsid w:val="006E1CB0"/>
    <w:rsid w:val="00756D66"/>
    <w:rsid w:val="007B1ABD"/>
    <w:rsid w:val="007F2AAE"/>
    <w:rsid w:val="007F4D3B"/>
    <w:rsid w:val="0083047F"/>
    <w:rsid w:val="0083797A"/>
    <w:rsid w:val="00860982"/>
    <w:rsid w:val="0088764E"/>
    <w:rsid w:val="00896708"/>
    <w:rsid w:val="008F7AFD"/>
    <w:rsid w:val="00936771"/>
    <w:rsid w:val="0098023C"/>
    <w:rsid w:val="00A453EE"/>
    <w:rsid w:val="00A8370B"/>
    <w:rsid w:val="00AF6DCC"/>
    <w:rsid w:val="00B201BB"/>
    <w:rsid w:val="00B33068"/>
    <w:rsid w:val="00B3328E"/>
    <w:rsid w:val="00B60C30"/>
    <w:rsid w:val="00BF0434"/>
    <w:rsid w:val="00C676D6"/>
    <w:rsid w:val="00C92554"/>
    <w:rsid w:val="00CB43F3"/>
    <w:rsid w:val="00D41582"/>
    <w:rsid w:val="00D52423"/>
    <w:rsid w:val="00D77A00"/>
    <w:rsid w:val="00D77D3F"/>
    <w:rsid w:val="00D92F41"/>
    <w:rsid w:val="00DD0E78"/>
    <w:rsid w:val="00DD605A"/>
    <w:rsid w:val="00E17D21"/>
    <w:rsid w:val="00E652D9"/>
    <w:rsid w:val="00EC3CA2"/>
    <w:rsid w:val="00ED6C72"/>
    <w:rsid w:val="00EF63A8"/>
    <w:rsid w:val="00F12DC1"/>
    <w:rsid w:val="00F1768E"/>
    <w:rsid w:val="00F17E40"/>
    <w:rsid w:val="00F7096C"/>
    <w:rsid w:val="00FB7D72"/>
    <w:rsid w:val="00FC2B19"/>
    <w:rsid w:val="00FE1561"/>
    <w:rsid w:val="00FF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1768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70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633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2DC1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DD0E78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2B4C2E"/>
    <w:pPr>
      <w:suppressAutoHyphens/>
      <w:ind w:left="720"/>
    </w:pPr>
    <w:rPr>
      <w:rFonts w:eastAsia="Times New Roman" w:cs="Calibri"/>
      <w:lang w:eastAsia="ar-SA"/>
    </w:rPr>
  </w:style>
  <w:style w:type="paragraph" w:styleId="Header">
    <w:name w:val="header"/>
    <w:basedOn w:val="Normal"/>
    <w:link w:val="HeaderChar"/>
    <w:uiPriority w:val="99"/>
    <w:rsid w:val="00093C7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3C7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93C7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3C72"/>
    <w:rPr>
      <w:rFonts w:cs="Times New Roman"/>
      <w:lang w:eastAsia="en-US"/>
    </w:rPr>
  </w:style>
  <w:style w:type="character" w:customStyle="1" w:styleId="Heading1Char1">
    <w:name w:val="Heading 1 Char1"/>
    <w:link w:val="Heading1"/>
    <w:uiPriority w:val="99"/>
    <w:locked/>
    <w:rsid w:val="00F1768E"/>
    <w:rPr>
      <w:rFonts w:eastAsia="Times New Roman"/>
      <w:b/>
      <w:sz w:val="2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1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3544E09F988D4EA5F032AE8E4DA089B0AA22D02DA287A166BAD18909E97E701FD1499CB9834FC5784FE27ED23174B91330517BEG9H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E72FF759FE94EB9866DBDB758DA2E67DCA236736EC26AE5EDB28FFF13DA6C00BA547F7444A4000E02D83F6873E4ED216B15F8428MCv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10</Pages>
  <Words>3434</Words>
  <Characters>19575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14</cp:revision>
  <cp:lastPrinted>2021-05-19T11:59:00Z</cp:lastPrinted>
  <dcterms:created xsi:type="dcterms:W3CDTF">2021-03-19T07:02:00Z</dcterms:created>
  <dcterms:modified xsi:type="dcterms:W3CDTF">2021-05-19T12:01:00Z</dcterms:modified>
</cp:coreProperties>
</file>